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83" w:rsidRPr="001612B9" w:rsidRDefault="000F6124" w:rsidP="001612B9">
      <w:pPr>
        <w:spacing w:line="360" w:lineRule="auto"/>
        <w:jc w:val="center"/>
        <w:rPr>
          <w:rFonts w:eastAsia="Times New Roman" w:cs="Arial"/>
          <w:b/>
          <w:color w:val="433B67"/>
          <w:sz w:val="32"/>
          <w:szCs w:val="32"/>
          <w:lang w:eastAsia="en-AU"/>
        </w:rPr>
      </w:pPr>
      <w:r>
        <w:rPr>
          <w:rFonts w:eastAsia="Times New Roman" w:cs="Arial"/>
          <w:b/>
          <w:color w:val="433B67"/>
          <w:sz w:val="32"/>
          <w:szCs w:val="32"/>
          <w:lang w:eastAsia="en-AU"/>
        </w:rPr>
        <w:t>Aquatic Facilities</w:t>
      </w:r>
    </w:p>
    <w:p w:rsidR="001612B9" w:rsidRPr="001612B9" w:rsidRDefault="001612B9" w:rsidP="001612B9">
      <w:pPr>
        <w:spacing w:line="360" w:lineRule="auto"/>
        <w:jc w:val="center"/>
        <w:rPr>
          <w:rFonts w:eastAsia="Times New Roman" w:cs="Arial"/>
          <w:b/>
          <w:color w:val="433B67"/>
          <w:sz w:val="32"/>
          <w:szCs w:val="32"/>
          <w:lang w:eastAsia="en-AU"/>
        </w:rPr>
      </w:pPr>
      <w:r w:rsidRPr="001612B9">
        <w:rPr>
          <w:rFonts w:eastAsia="Times New Roman" w:cs="Arial"/>
          <w:b/>
          <w:color w:val="433B67"/>
          <w:sz w:val="32"/>
          <w:szCs w:val="32"/>
          <w:lang w:eastAsia="en-AU"/>
        </w:rPr>
        <w:t>Environmental Health Guide</w:t>
      </w:r>
    </w:p>
    <w:p w:rsidR="006D7411" w:rsidRDefault="00112F46" w:rsidP="00FD3183">
      <w:pPr>
        <w:pStyle w:val="Heading2"/>
      </w:pPr>
      <w:r>
        <w:t>Health (</w:t>
      </w:r>
      <w:r w:rsidR="000F6124">
        <w:t>Aquatic Facilities</w:t>
      </w:r>
      <w:r>
        <w:t xml:space="preserve">) Regulations </w:t>
      </w:r>
      <w:r w:rsidR="000F6124">
        <w:t>2007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418"/>
        <w:gridCol w:w="1417"/>
        <w:gridCol w:w="425"/>
        <w:gridCol w:w="1843"/>
        <w:gridCol w:w="1985"/>
        <w:gridCol w:w="360"/>
      </w:tblGrid>
      <w:tr w:rsidR="000F1E8F" w:rsidRPr="000F1E8F" w:rsidTr="00465B8F">
        <w:trPr>
          <w:gridAfter w:val="1"/>
          <w:wAfter w:w="360" w:type="dxa"/>
        </w:trPr>
        <w:tc>
          <w:tcPr>
            <w:tcW w:w="90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3B67"/>
          </w:tcPr>
          <w:p w:rsidR="000F1E8F" w:rsidRPr="000F1E8F" w:rsidRDefault="000F1E8F" w:rsidP="000F1E8F">
            <w:pPr>
              <w:spacing w:before="60" w:after="60"/>
              <w:rPr>
                <w:rFonts w:cs="Arial"/>
                <w:b/>
                <w:color w:val="FFFFFF"/>
              </w:rPr>
            </w:pPr>
            <w:r w:rsidRPr="000F1E8F">
              <w:rPr>
                <w:rFonts w:cs="Arial"/>
              </w:rPr>
              <w:br w:type="page"/>
            </w:r>
            <w:r w:rsidRPr="000F1E8F">
              <w:rPr>
                <w:rFonts w:cs="Arial"/>
                <w:b/>
                <w:color w:val="FFFFFF"/>
              </w:rPr>
              <w:t xml:space="preserve">BASIC </w:t>
            </w:r>
            <w:r w:rsidR="000F6124">
              <w:rPr>
                <w:rFonts w:cs="Arial"/>
                <w:b/>
                <w:color w:val="FFFFFF"/>
              </w:rPr>
              <w:t>WATER BODY</w:t>
            </w:r>
            <w:r w:rsidRPr="000F1E8F">
              <w:rPr>
                <w:rFonts w:cs="Arial"/>
                <w:b/>
                <w:color w:val="FFFFFF"/>
              </w:rPr>
              <w:t xml:space="preserve"> FILTRATION AND SYSTEM DESIGN PERFORMANCE INFORMATION </w:t>
            </w:r>
            <w:r w:rsidRPr="000F1E8F">
              <w:rPr>
                <w:rFonts w:cs="Arial"/>
                <w:b/>
                <w:color w:val="FFFFFF"/>
              </w:rPr>
              <w:br/>
              <w:t>(To be completed for each independent plumbing system)</w:t>
            </w:r>
          </w:p>
        </w:tc>
      </w:tr>
      <w:tr w:rsidR="000F1E8F" w:rsidRPr="000F1E8F">
        <w:trPr>
          <w:gridAfter w:val="1"/>
          <w:wAfter w:w="360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8F" w:rsidRPr="000F1E8F" w:rsidRDefault="000F1E8F" w:rsidP="000F1E8F">
            <w:pPr>
              <w:spacing w:before="100"/>
              <w:rPr>
                <w:rFonts w:cs="Arial"/>
              </w:rPr>
            </w:pPr>
            <w:r w:rsidRPr="000F1E8F">
              <w:rPr>
                <w:rFonts w:cs="Arial"/>
              </w:rPr>
              <w:t>LOCATION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F" w:rsidRPr="000F1E8F" w:rsidRDefault="000F1E8F" w:rsidP="000F1E8F">
            <w:pPr>
              <w:spacing w:before="100"/>
              <w:rPr>
                <w:rFonts w:cs="Arial"/>
              </w:rPr>
            </w:pPr>
          </w:p>
        </w:tc>
      </w:tr>
      <w:tr w:rsidR="000F1E8F" w:rsidRPr="000F1E8F">
        <w:trPr>
          <w:gridAfter w:val="1"/>
          <w:wAfter w:w="360" w:type="dxa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8F" w:rsidRPr="000F1E8F" w:rsidRDefault="000F6124" w:rsidP="000F1E8F">
            <w:pPr>
              <w:spacing w:before="100"/>
              <w:rPr>
                <w:rFonts w:cs="Arial"/>
              </w:rPr>
            </w:pPr>
            <w:r>
              <w:rPr>
                <w:rFonts w:cs="Arial"/>
              </w:rPr>
              <w:t>DESCRIPTION (Swim, S</w:t>
            </w:r>
            <w:r w:rsidR="000F1E8F" w:rsidRPr="000F1E8F">
              <w:rPr>
                <w:rFonts w:cs="Arial"/>
              </w:rPr>
              <w:t>pa</w:t>
            </w:r>
            <w:r>
              <w:rPr>
                <w:rFonts w:cs="Arial"/>
              </w:rPr>
              <w:t>, etc.</w:t>
            </w:r>
            <w:r w:rsidR="000F1E8F" w:rsidRPr="000F1E8F">
              <w:rPr>
                <w:rFonts w:cs="Arial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F" w:rsidRPr="000F1E8F" w:rsidRDefault="000F1E8F" w:rsidP="000F1E8F">
            <w:pPr>
              <w:spacing w:before="100"/>
              <w:rPr>
                <w:rFonts w:cs="Arial"/>
              </w:rPr>
            </w:pPr>
          </w:p>
        </w:tc>
      </w:tr>
      <w:tr w:rsidR="000F1E8F" w:rsidRPr="000F1E8F">
        <w:trPr>
          <w:gridAfter w:val="1"/>
          <w:wAfter w:w="360" w:type="dxa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8F" w:rsidRPr="000F1E8F" w:rsidRDefault="00DC00DE" w:rsidP="00D95386">
            <w:pPr>
              <w:spacing w:before="100"/>
              <w:rPr>
                <w:rFonts w:cs="Arial"/>
              </w:rPr>
            </w:pPr>
            <w:r>
              <w:rPr>
                <w:rFonts w:cs="Arial"/>
              </w:rPr>
              <w:t xml:space="preserve">WATER BODY </w:t>
            </w:r>
            <w:r w:rsidR="00D95386">
              <w:rPr>
                <w:rFonts w:cs="Arial"/>
              </w:rPr>
              <w:t>VOLUME</w:t>
            </w:r>
            <w:r w:rsidR="000F1E8F" w:rsidRPr="000F1E8F">
              <w:rPr>
                <w:rFonts w:cs="Arial"/>
              </w:rPr>
              <w:t xml:space="preserve"> (</w:t>
            </w:r>
            <w:r w:rsidR="00D95386">
              <w:rPr>
                <w:rFonts w:cs="Arial"/>
              </w:rPr>
              <w:t>m</w:t>
            </w:r>
            <w:r w:rsidR="00D95386" w:rsidRPr="00D95386">
              <w:rPr>
                <w:rFonts w:cs="Arial"/>
                <w:vertAlign w:val="superscript"/>
              </w:rPr>
              <w:t>3</w:t>
            </w:r>
            <w:r w:rsidR="000F1E8F" w:rsidRPr="000F1E8F">
              <w:rPr>
                <w:rFonts w:cs="Arial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F" w:rsidRPr="000F1E8F" w:rsidRDefault="000F1E8F" w:rsidP="000F1E8F">
            <w:pPr>
              <w:spacing w:before="100"/>
              <w:rPr>
                <w:rFonts w:cs="Arial"/>
              </w:rPr>
            </w:pPr>
          </w:p>
        </w:tc>
      </w:tr>
      <w:tr w:rsidR="000F1E8F" w:rsidRPr="000F1E8F">
        <w:trPr>
          <w:gridAfter w:val="1"/>
          <w:wAfter w:w="360" w:type="dxa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8F" w:rsidRPr="000F1E8F" w:rsidRDefault="000F1E8F" w:rsidP="0027433F">
            <w:pPr>
              <w:spacing w:before="100"/>
              <w:rPr>
                <w:rFonts w:cs="Arial"/>
              </w:rPr>
            </w:pPr>
            <w:r w:rsidRPr="000F1E8F">
              <w:rPr>
                <w:rFonts w:cs="Arial"/>
              </w:rPr>
              <w:t>PUMP MAKE</w:t>
            </w:r>
            <w:r w:rsidR="00DC00DE">
              <w:rPr>
                <w:rFonts w:cs="Arial"/>
              </w:rPr>
              <w:t xml:space="preserve"> </w:t>
            </w:r>
            <w:r w:rsidR="0027433F">
              <w:rPr>
                <w:rFonts w:cs="Arial"/>
              </w:rPr>
              <w:t>&amp;</w:t>
            </w:r>
            <w:r w:rsidR="00D95386">
              <w:rPr>
                <w:rFonts w:cs="Arial"/>
              </w:rPr>
              <w:t xml:space="preserve"> </w:t>
            </w:r>
            <w:r w:rsidRPr="000F1E8F">
              <w:rPr>
                <w:rFonts w:cs="Arial"/>
              </w:rPr>
              <w:t>MODEL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F" w:rsidRPr="000F1E8F" w:rsidRDefault="000F1E8F" w:rsidP="000F1E8F">
            <w:pPr>
              <w:spacing w:before="100"/>
              <w:rPr>
                <w:rFonts w:cs="Arial"/>
              </w:rPr>
            </w:pPr>
          </w:p>
        </w:tc>
      </w:tr>
      <w:tr w:rsidR="000F1E8F" w:rsidRPr="000F1E8F">
        <w:trPr>
          <w:gridAfter w:val="1"/>
          <w:wAfter w:w="360" w:type="dxa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8F" w:rsidRPr="000F1E8F" w:rsidRDefault="000F1E8F" w:rsidP="00D95386">
            <w:pPr>
              <w:spacing w:before="100"/>
              <w:rPr>
                <w:rFonts w:cs="Arial"/>
              </w:rPr>
            </w:pPr>
            <w:r w:rsidRPr="000F1E8F">
              <w:rPr>
                <w:rFonts w:cs="Arial"/>
              </w:rPr>
              <w:t>N</w:t>
            </w:r>
            <w:r w:rsidR="00D95386">
              <w:rPr>
                <w:rFonts w:cs="Arial"/>
              </w:rPr>
              <w:t>UMBER</w:t>
            </w:r>
            <w:r w:rsidRPr="000F1E8F">
              <w:rPr>
                <w:rFonts w:cs="Arial"/>
              </w:rPr>
              <w:t xml:space="preserve"> OF PUMPS </w:t>
            </w:r>
            <w:r w:rsidR="00D95386">
              <w:rPr>
                <w:rFonts w:cs="Arial"/>
              </w:rPr>
              <w:t xml:space="preserve">IN USE </w:t>
            </w:r>
            <w:r w:rsidRPr="000F1E8F">
              <w:rPr>
                <w:rFonts w:cs="Arial"/>
              </w:rPr>
              <w:t>SIMULTANEOUSLY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F" w:rsidRPr="000F1E8F" w:rsidRDefault="000F1E8F" w:rsidP="000F1E8F">
            <w:pPr>
              <w:spacing w:before="100"/>
              <w:rPr>
                <w:rFonts w:cs="Arial"/>
              </w:rPr>
            </w:pPr>
          </w:p>
        </w:tc>
      </w:tr>
      <w:tr w:rsidR="000F1E8F" w:rsidRPr="000F1E8F">
        <w:trPr>
          <w:gridAfter w:val="1"/>
          <w:wAfter w:w="360" w:type="dxa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8F" w:rsidRPr="000F1E8F" w:rsidRDefault="000F1E8F" w:rsidP="00532AAE">
            <w:pPr>
              <w:spacing w:before="100"/>
              <w:rPr>
                <w:rFonts w:cs="Arial"/>
              </w:rPr>
            </w:pPr>
            <w:r w:rsidRPr="000F1E8F">
              <w:rPr>
                <w:rFonts w:cs="Arial"/>
              </w:rPr>
              <w:t>FILTER MAKE</w:t>
            </w:r>
            <w:r w:rsidR="00532AAE">
              <w:rPr>
                <w:rFonts w:cs="Arial"/>
              </w:rPr>
              <w:t xml:space="preserve"> &amp; </w:t>
            </w:r>
            <w:r w:rsidRPr="000F1E8F">
              <w:rPr>
                <w:rFonts w:cs="Arial"/>
              </w:rPr>
              <w:t>MODEL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F" w:rsidRPr="000F1E8F" w:rsidRDefault="000F1E8F" w:rsidP="000F1E8F">
            <w:pPr>
              <w:spacing w:before="100"/>
              <w:rPr>
                <w:rFonts w:cs="Arial"/>
              </w:rPr>
            </w:pPr>
          </w:p>
        </w:tc>
      </w:tr>
      <w:tr w:rsidR="000F1E8F" w:rsidRPr="000F1E8F">
        <w:trPr>
          <w:gridAfter w:val="1"/>
          <w:wAfter w:w="360" w:type="dxa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8F" w:rsidRPr="000F1E8F" w:rsidRDefault="000F1E8F" w:rsidP="000F1E8F">
            <w:pPr>
              <w:spacing w:before="100"/>
              <w:rPr>
                <w:rFonts w:cs="Arial"/>
              </w:rPr>
            </w:pPr>
            <w:r w:rsidRPr="000F1E8F">
              <w:rPr>
                <w:rFonts w:cs="Arial"/>
              </w:rPr>
              <w:t>NUMBER OF FILTERS IN USE SIMULTANEOUSLY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F" w:rsidRPr="000F1E8F" w:rsidRDefault="000F1E8F" w:rsidP="000F1E8F">
            <w:pPr>
              <w:spacing w:before="100"/>
              <w:rPr>
                <w:rFonts w:cs="Arial"/>
              </w:rPr>
            </w:pPr>
          </w:p>
        </w:tc>
      </w:tr>
      <w:tr w:rsidR="0034165B" w:rsidRPr="00112F46">
        <w:trPr>
          <w:gridAfter w:val="1"/>
          <w:wAfter w:w="360" w:type="dxa"/>
        </w:trPr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165B" w:rsidRPr="00112F46" w:rsidRDefault="0034165B" w:rsidP="00112F46">
            <w:pPr>
              <w:rPr>
                <w:rFonts w:cs="Arial"/>
                <w:color w:val="FFFFFF"/>
                <w:sz w:val="10"/>
                <w:szCs w:val="10"/>
              </w:rPr>
            </w:pPr>
          </w:p>
        </w:tc>
      </w:tr>
      <w:tr w:rsidR="00047EA2" w:rsidRPr="000F1E8F" w:rsidTr="00D95386">
        <w:trPr>
          <w:gridAfter w:val="1"/>
          <w:wAfter w:w="360" w:type="dxa"/>
          <w:trHeight w:val="468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433B67"/>
          </w:tcPr>
          <w:p w:rsidR="00047EA2" w:rsidRPr="000F1E8F" w:rsidRDefault="00047EA2" w:rsidP="000F1E8F">
            <w:pPr>
              <w:spacing w:before="60" w:after="60"/>
              <w:rPr>
                <w:rFonts w:cs="Arial"/>
                <w:color w:val="FFFFFF"/>
              </w:rPr>
            </w:pPr>
            <w:r w:rsidRPr="000F1E8F">
              <w:rPr>
                <w:rFonts w:cs="Arial"/>
                <w:color w:val="FFFFFF"/>
              </w:rPr>
              <w:t>TOTAL SYSTEM PERFORMANCE DATA</w:t>
            </w:r>
          </w:p>
          <w:p w:rsidR="00047EA2" w:rsidRPr="000F1E8F" w:rsidRDefault="00047EA2" w:rsidP="000F1E8F">
            <w:pPr>
              <w:spacing w:before="60" w:after="60"/>
              <w:rPr>
                <w:rFonts w:cs="Arial"/>
                <w:color w:val="FFFFFF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433B67"/>
          </w:tcPr>
          <w:p w:rsidR="00047EA2" w:rsidRPr="000F1E8F" w:rsidRDefault="00047EA2" w:rsidP="00047EA2">
            <w:pPr>
              <w:spacing w:before="60" w:after="60"/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FILTERS</w:t>
            </w:r>
            <w:r w:rsidR="00946D11">
              <w:rPr>
                <w:rFonts w:cs="Arial"/>
                <w:color w:val="FFFFFF"/>
              </w:rPr>
              <w:t xml:space="preserve"> (Clean</w:t>
            </w:r>
            <w:r w:rsidR="00D95386">
              <w:rPr>
                <w:rFonts w:cs="Arial"/>
                <w:color w:val="FFFFFF"/>
              </w:rPr>
              <w:t xml:space="preserve"> Condition</w:t>
            </w:r>
            <w:r w:rsidR="00946D11">
              <w:rPr>
                <w:rFonts w:cs="Arial"/>
                <w:color w:val="FFFFFF"/>
              </w:rPr>
              <w:t>)</w:t>
            </w:r>
          </w:p>
        </w:tc>
      </w:tr>
      <w:tr w:rsidR="00946D11" w:rsidRPr="000F1E8F" w:rsidTr="00946D11">
        <w:trPr>
          <w:gridAfter w:val="1"/>
          <w:wAfter w:w="360" w:type="dxa"/>
        </w:trPr>
        <w:tc>
          <w:tcPr>
            <w:tcW w:w="521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46D11" w:rsidRPr="000F1E8F" w:rsidRDefault="00946D11" w:rsidP="00112F46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6D11" w:rsidRPr="00D95386" w:rsidRDefault="00946D11" w:rsidP="00946D11">
            <w:pPr>
              <w:jc w:val="center"/>
              <w:rPr>
                <w:rFonts w:cs="Arial"/>
                <w:b/>
              </w:rPr>
            </w:pPr>
            <w:r w:rsidRPr="00D95386">
              <w:rPr>
                <w:rFonts w:cs="Arial"/>
                <w:b/>
              </w:rPr>
              <w:t>Figure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6D11" w:rsidRPr="00D95386" w:rsidRDefault="00946D11" w:rsidP="00946D11">
            <w:pPr>
              <w:jc w:val="center"/>
              <w:rPr>
                <w:rFonts w:cs="Arial"/>
                <w:b/>
              </w:rPr>
            </w:pPr>
            <w:r w:rsidRPr="00D95386">
              <w:rPr>
                <w:rFonts w:cs="Arial"/>
                <w:b/>
              </w:rPr>
              <w:t>Units</w:t>
            </w:r>
          </w:p>
        </w:tc>
      </w:tr>
      <w:tr w:rsidR="00946D11" w:rsidRPr="000F1E8F" w:rsidTr="00946D11">
        <w:trPr>
          <w:gridAfter w:val="1"/>
          <w:wAfter w:w="360" w:type="dxa"/>
        </w:trPr>
        <w:tc>
          <w:tcPr>
            <w:tcW w:w="521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46D11" w:rsidRPr="000F1E8F" w:rsidRDefault="00946D11" w:rsidP="00D95386">
            <w:pPr>
              <w:rPr>
                <w:rFonts w:cs="Arial"/>
                <w:b/>
              </w:rPr>
            </w:pPr>
            <w:r w:rsidRPr="000F1E8F">
              <w:rPr>
                <w:rFonts w:cs="Arial"/>
              </w:rPr>
              <w:t>Filter Resistance (See note 2)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6D11" w:rsidRPr="000F1E8F" w:rsidRDefault="00946D11" w:rsidP="00112F46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6D11" w:rsidRPr="00D95386" w:rsidRDefault="00946D11" w:rsidP="00465B8F">
            <w:pPr>
              <w:rPr>
                <w:rFonts w:cs="Arial"/>
              </w:rPr>
            </w:pPr>
            <w:r w:rsidRPr="00D95386">
              <w:rPr>
                <w:rFonts w:cs="Arial"/>
              </w:rPr>
              <w:t xml:space="preserve">Meters </w:t>
            </w:r>
            <w:sdt>
              <w:sdtPr>
                <w:rPr>
                  <w:rFonts w:cs="Arial"/>
                </w:rPr>
                <w:id w:val="194888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B8F" w:rsidRPr="00D953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5386">
              <w:rPr>
                <w:rFonts w:cs="Arial"/>
              </w:rPr>
              <w:t xml:space="preserve"> </w:t>
            </w:r>
            <w:r w:rsidRPr="00D95386">
              <w:rPr>
                <w:rFonts w:cs="Arial"/>
              </w:rPr>
              <w:t>/</w:t>
            </w:r>
            <w:r w:rsidR="00D95386">
              <w:rPr>
                <w:rFonts w:cs="Arial"/>
              </w:rPr>
              <w:t xml:space="preserve">  </w:t>
            </w:r>
            <w:proofErr w:type="spellStart"/>
            <w:r w:rsidRPr="00D95386">
              <w:rPr>
                <w:rFonts w:cs="Arial"/>
              </w:rPr>
              <w:t>KPa</w:t>
            </w:r>
            <w:proofErr w:type="spellEnd"/>
            <w:r w:rsidR="00465B8F" w:rsidRPr="00D9538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9160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B8F" w:rsidRPr="00D953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46D11" w:rsidRPr="000F1E8F" w:rsidTr="00946D11">
        <w:trPr>
          <w:gridAfter w:val="1"/>
          <w:wAfter w:w="360" w:type="dxa"/>
        </w:trPr>
        <w:tc>
          <w:tcPr>
            <w:tcW w:w="47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46D11" w:rsidRPr="000F1E8F" w:rsidRDefault="00946D11" w:rsidP="00B33DB0">
            <w:pPr>
              <w:rPr>
                <w:rFonts w:cs="Arial"/>
              </w:rPr>
            </w:pPr>
            <w:r w:rsidRPr="000F1E8F">
              <w:rPr>
                <w:rFonts w:cs="Arial"/>
              </w:rPr>
              <w:t>Plumbing Resistance</w:t>
            </w:r>
            <w:r w:rsidR="00E768BC">
              <w:rPr>
                <w:rFonts w:cs="Arial"/>
              </w:rPr>
              <w:t xml:space="preserve"> (</w:t>
            </w:r>
            <w:r w:rsidR="00B33DB0">
              <w:rPr>
                <w:rFonts w:cs="Arial"/>
              </w:rPr>
              <w:t xml:space="preserve">resistance in </w:t>
            </w:r>
            <w:r w:rsidR="00E768BC">
              <w:rPr>
                <w:rFonts w:cs="Arial"/>
              </w:rPr>
              <w:t>pipes</w:t>
            </w:r>
            <w:bookmarkStart w:id="0" w:name="_GoBack"/>
            <w:bookmarkEnd w:id="0"/>
            <w:r w:rsidR="00E768BC">
              <w:rPr>
                <w:rFonts w:cs="Arial"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946D11" w:rsidRPr="000F1E8F" w:rsidRDefault="00946D11" w:rsidP="00112F46">
            <w:pPr>
              <w:rPr>
                <w:rFonts w:cs="Arial"/>
                <w:b/>
              </w:rPr>
            </w:pPr>
            <w:r w:rsidRPr="000F1E8F">
              <w:rPr>
                <w:rFonts w:cs="Arial"/>
                <w:b/>
              </w:rPr>
              <w:t>+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6D11" w:rsidRPr="000F1E8F" w:rsidRDefault="00946D11" w:rsidP="00112F46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6D11" w:rsidRPr="00D95386" w:rsidRDefault="00465B8F" w:rsidP="00112F46">
            <w:pPr>
              <w:rPr>
                <w:rFonts w:cs="Arial"/>
              </w:rPr>
            </w:pPr>
            <w:r w:rsidRPr="00D95386">
              <w:rPr>
                <w:rFonts w:cs="Arial"/>
              </w:rPr>
              <w:t xml:space="preserve">Meters </w:t>
            </w:r>
            <w:sdt>
              <w:sdtPr>
                <w:rPr>
                  <w:rFonts w:cs="Arial"/>
                </w:rPr>
                <w:id w:val="-7838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3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5386">
              <w:rPr>
                <w:rFonts w:cs="Arial"/>
              </w:rPr>
              <w:t xml:space="preserve"> </w:t>
            </w:r>
            <w:r w:rsidRPr="00D95386">
              <w:rPr>
                <w:rFonts w:cs="Arial"/>
              </w:rPr>
              <w:t>/</w:t>
            </w:r>
            <w:r w:rsidR="00D95386">
              <w:rPr>
                <w:rFonts w:cs="Arial"/>
              </w:rPr>
              <w:t xml:space="preserve">  </w:t>
            </w:r>
            <w:proofErr w:type="spellStart"/>
            <w:r w:rsidRPr="00D95386">
              <w:rPr>
                <w:rFonts w:cs="Arial"/>
              </w:rPr>
              <w:t>KPa</w:t>
            </w:r>
            <w:proofErr w:type="spellEnd"/>
            <w:r w:rsidRPr="00D9538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8339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3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65B8F" w:rsidRPr="000F1E8F" w:rsidTr="00465B8F">
        <w:trPr>
          <w:gridAfter w:val="1"/>
          <w:wAfter w:w="360" w:type="dxa"/>
        </w:trPr>
        <w:tc>
          <w:tcPr>
            <w:tcW w:w="47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65B8F" w:rsidRPr="000F1E8F" w:rsidRDefault="00465B8F" w:rsidP="00112F46">
            <w:pPr>
              <w:rPr>
                <w:rFonts w:cs="Arial"/>
              </w:rPr>
            </w:pPr>
            <w:r w:rsidRPr="000F1E8F">
              <w:rPr>
                <w:rFonts w:cs="Arial"/>
              </w:rPr>
              <w:t>Head (</w:t>
            </w:r>
            <w:proofErr w:type="spellStart"/>
            <w:r w:rsidRPr="000F1E8F">
              <w:rPr>
                <w:rFonts w:cs="Arial"/>
              </w:rPr>
              <w:t>Kpa</w:t>
            </w:r>
            <w:proofErr w:type="spellEnd"/>
            <w:r w:rsidRPr="000F1E8F">
              <w:rPr>
                <w:rFonts w:cs="Arial"/>
              </w:rPr>
              <w:t xml:space="preserve"> or Metres) (See Note 5)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465B8F" w:rsidRPr="000F1E8F" w:rsidRDefault="00465B8F" w:rsidP="00112F46">
            <w:pPr>
              <w:rPr>
                <w:rFonts w:cs="Arial"/>
                <w:b/>
              </w:rPr>
            </w:pPr>
            <w:r w:rsidRPr="000F1E8F">
              <w:rPr>
                <w:rFonts w:cs="Arial"/>
                <w:b/>
              </w:rPr>
              <w:sym w:font="Kino MT" w:char="00B1"/>
            </w:r>
          </w:p>
        </w:tc>
        <w:tc>
          <w:tcPr>
            <w:tcW w:w="1843" w:type="dxa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465B8F" w:rsidRPr="000F1E8F" w:rsidRDefault="00465B8F" w:rsidP="00112F46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465B8F" w:rsidRPr="00D95386" w:rsidRDefault="00465B8F" w:rsidP="00112F46">
            <w:pPr>
              <w:rPr>
                <w:rFonts w:cs="Arial"/>
              </w:rPr>
            </w:pPr>
            <w:r w:rsidRPr="00D95386">
              <w:rPr>
                <w:rFonts w:cs="Arial"/>
              </w:rPr>
              <w:t xml:space="preserve">Meters </w:t>
            </w:r>
            <w:sdt>
              <w:sdtPr>
                <w:rPr>
                  <w:rFonts w:cs="Arial"/>
                </w:rPr>
                <w:id w:val="-201351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3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5386">
              <w:rPr>
                <w:rFonts w:cs="Arial"/>
              </w:rPr>
              <w:t xml:space="preserve"> </w:t>
            </w:r>
            <w:r w:rsidRPr="00D95386">
              <w:rPr>
                <w:rFonts w:cs="Arial"/>
              </w:rPr>
              <w:t>/</w:t>
            </w:r>
            <w:r w:rsidR="00D95386">
              <w:rPr>
                <w:rFonts w:cs="Arial"/>
              </w:rPr>
              <w:t xml:space="preserve">  </w:t>
            </w:r>
            <w:proofErr w:type="spellStart"/>
            <w:r w:rsidRPr="00D95386">
              <w:rPr>
                <w:rFonts w:cs="Arial"/>
              </w:rPr>
              <w:t>KPa</w:t>
            </w:r>
            <w:proofErr w:type="spellEnd"/>
            <w:r w:rsidRPr="00D9538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5507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3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65B8F" w:rsidRPr="000F1E8F" w:rsidTr="00465B8F">
        <w:trPr>
          <w:gridAfter w:val="1"/>
          <w:wAfter w:w="360" w:type="dxa"/>
        </w:trPr>
        <w:tc>
          <w:tcPr>
            <w:tcW w:w="47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65B8F" w:rsidRPr="000F1E8F" w:rsidRDefault="00465B8F" w:rsidP="00E768BC">
            <w:pPr>
              <w:tabs>
                <w:tab w:val="left" w:pos="-720"/>
              </w:tabs>
              <w:suppressAutoHyphens/>
              <w:spacing w:before="90"/>
              <w:rPr>
                <w:rFonts w:cs="Arial"/>
              </w:rPr>
            </w:pPr>
            <w:r w:rsidRPr="000F1E8F">
              <w:rPr>
                <w:rFonts w:cs="Arial"/>
              </w:rPr>
              <w:t>Total System Resistance (</w:t>
            </w:r>
            <w:r w:rsidR="00E768BC">
              <w:rPr>
                <w:rFonts w:cs="Arial"/>
              </w:rPr>
              <w:t>Combined total of above a</w:t>
            </w:r>
            <w:r w:rsidRPr="000F1E8F">
              <w:rPr>
                <w:rFonts w:cs="Arial"/>
              </w:rPr>
              <w:t>t total system flow rate) (See note 3)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465B8F" w:rsidRPr="000F1E8F" w:rsidRDefault="00465B8F" w:rsidP="00112F46">
            <w:pPr>
              <w:rPr>
                <w:rFonts w:cs="Arial"/>
                <w:b/>
              </w:rPr>
            </w:pPr>
            <w:r w:rsidRPr="000F1E8F">
              <w:rPr>
                <w:rFonts w:cs="Arial"/>
                <w:b/>
              </w:rPr>
              <w:t>=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465B8F" w:rsidRPr="000F1E8F" w:rsidRDefault="00465B8F" w:rsidP="00112F46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465B8F" w:rsidRPr="00D95386" w:rsidRDefault="00465B8F" w:rsidP="00112F46">
            <w:pPr>
              <w:rPr>
                <w:rFonts w:cs="Arial"/>
              </w:rPr>
            </w:pPr>
            <w:r w:rsidRPr="00D95386">
              <w:rPr>
                <w:rFonts w:cs="Arial"/>
              </w:rPr>
              <w:t xml:space="preserve">Meters </w:t>
            </w:r>
            <w:sdt>
              <w:sdtPr>
                <w:rPr>
                  <w:rFonts w:cs="Arial"/>
                </w:rPr>
                <w:id w:val="3159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3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5386">
              <w:rPr>
                <w:rFonts w:cs="Arial"/>
              </w:rPr>
              <w:t xml:space="preserve"> </w:t>
            </w:r>
            <w:r w:rsidRPr="00D95386">
              <w:rPr>
                <w:rFonts w:cs="Arial"/>
              </w:rPr>
              <w:t>/</w:t>
            </w:r>
            <w:r w:rsidR="00D95386">
              <w:rPr>
                <w:rFonts w:cs="Arial"/>
              </w:rPr>
              <w:t xml:space="preserve">  </w:t>
            </w:r>
            <w:proofErr w:type="spellStart"/>
            <w:r w:rsidRPr="00D95386">
              <w:rPr>
                <w:rFonts w:cs="Arial"/>
              </w:rPr>
              <w:t>KPa</w:t>
            </w:r>
            <w:proofErr w:type="spellEnd"/>
            <w:r w:rsidRPr="00D9538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7520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53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65B8F" w:rsidRPr="000F1E8F" w:rsidTr="00465B8F">
        <w:trPr>
          <w:gridAfter w:val="1"/>
          <w:wAfter w:w="360" w:type="dxa"/>
        </w:trPr>
        <w:tc>
          <w:tcPr>
            <w:tcW w:w="521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65B8F" w:rsidRPr="000F1E8F" w:rsidRDefault="00465B8F" w:rsidP="00D95386">
            <w:pPr>
              <w:rPr>
                <w:rFonts w:cs="Arial"/>
              </w:rPr>
            </w:pPr>
            <w:r>
              <w:rPr>
                <w:rFonts w:cs="Arial"/>
              </w:rPr>
              <w:t xml:space="preserve">Flow </w:t>
            </w:r>
            <w:r w:rsidRPr="000F1E8F">
              <w:rPr>
                <w:rFonts w:cs="Arial"/>
              </w:rPr>
              <w:t xml:space="preserve">Rate </w:t>
            </w:r>
            <w:r>
              <w:rPr>
                <w:rFonts w:cs="Arial"/>
              </w:rPr>
              <w:t>(per pump)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5B8F" w:rsidRPr="000F1E8F" w:rsidRDefault="00465B8F" w:rsidP="00112F46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5B8F" w:rsidRPr="00D95386" w:rsidRDefault="00465B8F" w:rsidP="00112F46">
            <w:pPr>
              <w:rPr>
                <w:rFonts w:cs="Arial"/>
              </w:rPr>
            </w:pPr>
            <w:r w:rsidRPr="00D95386">
              <w:rPr>
                <w:rFonts w:cs="Arial"/>
              </w:rPr>
              <w:t>L/min</w:t>
            </w:r>
          </w:p>
        </w:tc>
      </w:tr>
      <w:tr w:rsidR="00465B8F" w:rsidRPr="000F1E8F" w:rsidTr="00465B8F">
        <w:trPr>
          <w:gridAfter w:val="1"/>
          <w:wAfter w:w="360" w:type="dxa"/>
        </w:trPr>
        <w:tc>
          <w:tcPr>
            <w:tcW w:w="47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65B8F" w:rsidRPr="000F1E8F" w:rsidRDefault="00465B8F" w:rsidP="00E01739">
            <w:pPr>
              <w:tabs>
                <w:tab w:val="left" w:pos="-720"/>
              </w:tabs>
              <w:suppressAutoHyphens/>
              <w:spacing w:before="90"/>
              <w:rPr>
                <w:rFonts w:cs="Arial"/>
              </w:rPr>
            </w:pPr>
            <w:r w:rsidRPr="000F1E8F">
              <w:rPr>
                <w:rFonts w:cs="Arial"/>
              </w:rPr>
              <w:t>Total System Flow Rate (See notes 1 and 2)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465B8F" w:rsidRPr="000F1E8F" w:rsidRDefault="00465B8F" w:rsidP="00112F46">
            <w:pPr>
              <w:rPr>
                <w:rFonts w:cs="Arial"/>
              </w:rPr>
            </w:pPr>
            <w:r w:rsidRPr="000F1E8F">
              <w:rPr>
                <w:rFonts w:cs="Arial"/>
              </w:rPr>
              <w:t>=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465B8F" w:rsidRPr="000F1E8F" w:rsidRDefault="00465B8F" w:rsidP="00112F46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465B8F" w:rsidRPr="00D95386" w:rsidRDefault="00465B8F" w:rsidP="00112F46">
            <w:pPr>
              <w:rPr>
                <w:rFonts w:cs="Arial"/>
              </w:rPr>
            </w:pPr>
            <w:r w:rsidRPr="00D95386">
              <w:rPr>
                <w:rFonts w:cs="Arial"/>
              </w:rPr>
              <w:t>L/min</w:t>
            </w:r>
          </w:p>
        </w:tc>
      </w:tr>
      <w:tr w:rsidR="00465B8F" w:rsidRPr="000F1E8F" w:rsidTr="00465B8F">
        <w:trPr>
          <w:gridAfter w:val="1"/>
          <w:wAfter w:w="360" w:type="dxa"/>
        </w:trPr>
        <w:tc>
          <w:tcPr>
            <w:tcW w:w="47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65B8F" w:rsidRPr="000F1E8F" w:rsidRDefault="00D95386" w:rsidP="00112F46">
            <w:pPr>
              <w:rPr>
                <w:rFonts w:cs="Arial"/>
              </w:rPr>
            </w:pPr>
            <w:r>
              <w:rPr>
                <w:rFonts w:cs="Arial"/>
              </w:rPr>
              <w:t>Total Pool Volume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65B8F" w:rsidRPr="000F1E8F" w:rsidRDefault="00465B8F" w:rsidP="00112F46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65B8F" w:rsidRPr="000F1E8F" w:rsidRDefault="00465B8F" w:rsidP="00112F46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465B8F" w:rsidRPr="00D95386" w:rsidRDefault="00465B8F" w:rsidP="00E01739">
            <w:pPr>
              <w:rPr>
                <w:rFonts w:cs="Arial"/>
              </w:rPr>
            </w:pPr>
            <w:r w:rsidRPr="00D95386">
              <w:rPr>
                <w:rFonts w:cs="Arial"/>
              </w:rPr>
              <w:t xml:space="preserve">L </w:t>
            </w:r>
            <w:sdt>
              <w:sdtPr>
                <w:rPr>
                  <w:rFonts w:cs="Arial"/>
                </w:rPr>
                <w:id w:val="981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3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5386">
              <w:rPr>
                <w:rFonts w:cs="Arial"/>
              </w:rPr>
              <w:t xml:space="preserve">   </w:t>
            </w:r>
            <w:r w:rsidR="00E01739">
              <w:rPr>
                <w:rFonts w:cs="Arial"/>
              </w:rPr>
              <w:t xml:space="preserve">   </w:t>
            </w:r>
            <w:r w:rsidR="00D95386">
              <w:rPr>
                <w:rFonts w:cs="Arial"/>
              </w:rPr>
              <w:t xml:space="preserve"> </w:t>
            </w:r>
            <w:r w:rsidRPr="00D95386">
              <w:rPr>
                <w:rFonts w:cs="Arial"/>
              </w:rPr>
              <w:t>/</w:t>
            </w:r>
            <w:r w:rsidR="00D95386">
              <w:rPr>
                <w:rFonts w:cs="Arial"/>
              </w:rPr>
              <w:t xml:space="preserve">   </w:t>
            </w:r>
            <w:r w:rsidR="00E01739">
              <w:rPr>
                <w:rFonts w:cs="Arial"/>
              </w:rPr>
              <w:t xml:space="preserve">  </w:t>
            </w:r>
            <w:r w:rsidRPr="00D95386">
              <w:rPr>
                <w:rFonts w:cs="Arial"/>
              </w:rPr>
              <w:t xml:space="preserve"> m</w:t>
            </w:r>
            <w:r w:rsidRPr="00D95386">
              <w:rPr>
                <w:rFonts w:cs="Arial"/>
                <w:vertAlign w:val="superscript"/>
              </w:rPr>
              <w:t>3</w:t>
            </w:r>
            <w:r w:rsidR="00D9538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71579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3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65B8F" w:rsidRPr="000F1E8F" w:rsidTr="00465B8F">
        <w:trPr>
          <w:gridAfter w:val="1"/>
          <w:wAfter w:w="360" w:type="dxa"/>
        </w:trPr>
        <w:tc>
          <w:tcPr>
            <w:tcW w:w="478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465B8F" w:rsidRPr="000F1E8F" w:rsidRDefault="00465B8F" w:rsidP="00112F46">
            <w:pPr>
              <w:rPr>
                <w:rFonts w:cs="Arial"/>
              </w:rPr>
            </w:pPr>
            <w:r w:rsidRPr="000F1E8F">
              <w:rPr>
                <w:rFonts w:cs="Arial"/>
              </w:rPr>
              <w:t>POOL TURNOVER RATE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</w:tcPr>
          <w:p w:rsidR="00465B8F" w:rsidRPr="000F1E8F" w:rsidRDefault="00465B8F" w:rsidP="00112F46">
            <w:pPr>
              <w:rPr>
                <w:rFonts w:cs="Arial"/>
              </w:rPr>
            </w:pPr>
            <w:r w:rsidRPr="000F1E8F">
              <w:rPr>
                <w:rFonts w:cs="Arial"/>
              </w:rPr>
              <w:t>=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5B8F" w:rsidRPr="000F1E8F" w:rsidRDefault="00465B8F" w:rsidP="00112F46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5B8F" w:rsidRPr="000F1E8F" w:rsidRDefault="00E01739" w:rsidP="00E01739">
            <w:pPr>
              <w:rPr>
                <w:rFonts w:cs="Arial"/>
              </w:rPr>
            </w:pPr>
            <w:r>
              <w:rPr>
                <w:rFonts w:cs="Arial"/>
              </w:rPr>
              <w:t xml:space="preserve">Mins </w:t>
            </w:r>
            <w:sdt>
              <w:sdtPr>
                <w:rPr>
                  <w:rFonts w:cs="Arial"/>
                </w:rPr>
                <w:id w:val="-19947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/    Hrs  </w:t>
            </w:r>
            <w:sdt>
              <w:sdtPr>
                <w:rPr>
                  <w:rFonts w:cs="Arial"/>
                </w:rPr>
                <w:id w:val="211863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4165B" w:rsidRPr="00112F46">
        <w:trPr>
          <w:gridAfter w:val="1"/>
          <w:wAfter w:w="360" w:type="dxa"/>
        </w:trPr>
        <w:tc>
          <w:tcPr>
            <w:tcW w:w="9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165B" w:rsidRPr="00112F46" w:rsidRDefault="0034165B" w:rsidP="00112F46">
            <w:pPr>
              <w:rPr>
                <w:rFonts w:cs="Arial"/>
                <w:color w:val="FFFFFF"/>
                <w:sz w:val="10"/>
                <w:szCs w:val="10"/>
              </w:rPr>
            </w:pPr>
          </w:p>
        </w:tc>
      </w:tr>
      <w:tr w:rsidR="000F1E8F" w:rsidRPr="000F1E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</w:tblPrEx>
        <w:trPr>
          <w:gridAfter w:val="1"/>
          <w:wAfter w:w="360" w:type="dxa"/>
        </w:trPr>
        <w:tc>
          <w:tcPr>
            <w:tcW w:w="9039" w:type="dxa"/>
            <w:gridSpan w:val="7"/>
            <w:shd w:val="clear" w:color="auto" w:fill="433B67"/>
          </w:tcPr>
          <w:p w:rsidR="000F1E8F" w:rsidRPr="000F1E8F" w:rsidRDefault="000F1E8F" w:rsidP="00112F46">
            <w:pPr>
              <w:rPr>
                <w:rFonts w:cs="Arial"/>
                <w:color w:val="FFFFFF"/>
              </w:rPr>
            </w:pPr>
            <w:r w:rsidRPr="000F1E8F">
              <w:rPr>
                <w:rFonts w:cs="Arial"/>
                <w:color w:val="FFFFFF"/>
              </w:rPr>
              <w:t>NOTES:</w:t>
            </w:r>
          </w:p>
        </w:tc>
      </w:tr>
      <w:tr w:rsidR="000F1E8F" w:rsidRPr="000F1E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</w:tblPrEx>
        <w:trPr>
          <w:gridAfter w:val="1"/>
          <w:wAfter w:w="360" w:type="dxa"/>
        </w:trPr>
        <w:tc>
          <w:tcPr>
            <w:tcW w:w="675" w:type="dxa"/>
          </w:tcPr>
          <w:p w:rsidR="000F1E8F" w:rsidRPr="000F1E8F" w:rsidRDefault="000F1E8F" w:rsidP="00112F46">
            <w:pPr>
              <w:rPr>
                <w:rFonts w:cs="Arial"/>
              </w:rPr>
            </w:pPr>
            <w:r w:rsidRPr="000F1E8F">
              <w:rPr>
                <w:rFonts w:cs="Arial"/>
              </w:rPr>
              <w:t>1.</w:t>
            </w:r>
          </w:p>
        </w:tc>
        <w:tc>
          <w:tcPr>
            <w:tcW w:w="8364" w:type="dxa"/>
            <w:gridSpan w:val="6"/>
          </w:tcPr>
          <w:p w:rsidR="000F1E8F" w:rsidRPr="000F1E8F" w:rsidRDefault="000F1E8F" w:rsidP="00D95386">
            <w:pPr>
              <w:rPr>
                <w:rFonts w:cs="Arial"/>
              </w:rPr>
            </w:pPr>
            <w:r w:rsidRPr="000F1E8F">
              <w:rPr>
                <w:rFonts w:cs="Arial"/>
              </w:rPr>
              <w:t>Pump manufacturers performance curves with the duty points under clean</w:t>
            </w:r>
            <w:r w:rsidR="00D95386">
              <w:rPr>
                <w:rFonts w:cs="Arial"/>
              </w:rPr>
              <w:t xml:space="preserve"> f</w:t>
            </w:r>
            <w:r w:rsidRPr="000F1E8F">
              <w:rPr>
                <w:rFonts w:cs="Arial"/>
              </w:rPr>
              <w:t>ilter conditions clearly marked thereon must accompany this statement.</w:t>
            </w:r>
          </w:p>
        </w:tc>
      </w:tr>
      <w:tr w:rsidR="000F1E8F" w:rsidRPr="000F1E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</w:tblPrEx>
        <w:trPr>
          <w:gridAfter w:val="1"/>
          <w:wAfter w:w="360" w:type="dxa"/>
        </w:trPr>
        <w:tc>
          <w:tcPr>
            <w:tcW w:w="675" w:type="dxa"/>
          </w:tcPr>
          <w:p w:rsidR="000F1E8F" w:rsidRPr="000F1E8F" w:rsidRDefault="000F1E8F" w:rsidP="00112F46">
            <w:pPr>
              <w:rPr>
                <w:rFonts w:cs="Arial"/>
              </w:rPr>
            </w:pPr>
            <w:r w:rsidRPr="000F1E8F">
              <w:rPr>
                <w:rFonts w:cs="Arial"/>
              </w:rPr>
              <w:t>2.</w:t>
            </w:r>
          </w:p>
        </w:tc>
        <w:tc>
          <w:tcPr>
            <w:tcW w:w="8364" w:type="dxa"/>
            <w:gridSpan w:val="6"/>
          </w:tcPr>
          <w:p w:rsidR="000F1E8F" w:rsidRPr="000F1E8F" w:rsidRDefault="000F1E8F" w:rsidP="00112F46">
            <w:pPr>
              <w:rPr>
                <w:rFonts w:cs="Arial"/>
              </w:rPr>
            </w:pPr>
            <w:r w:rsidRPr="000F1E8F">
              <w:rPr>
                <w:rFonts w:cs="Arial"/>
              </w:rPr>
              <w:t xml:space="preserve">Data from the filter manufacturer stating </w:t>
            </w:r>
            <w:r w:rsidR="00D95386">
              <w:rPr>
                <w:rFonts w:cs="Arial"/>
              </w:rPr>
              <w:t xml:space="preserve">filter area and </w:t>
            </w:r>
            <w:r w:rsidRPr="000F1E8F">
              <w:rPr>
                <w:rFonts w:cs="Arial"/>
              </w:rPr>
              <w:t>maximum allowable flow rate must accompany this statement.</w:t>
            </w:r>
          </w:p>
        </w:tc>
      </w:tr>
      <w:tr w:rsidR="000F1E8F" w:rsidRPr="000F1E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</w:tblPrEx>
        <w:trPr>
          <w:gridAfter w:val="1"/>
          <w:wAfter w:w="360" w:type="dxa"/>
        </w:trPr>
        <w:tc>
          <w:tcPr>
            <w:tcW w:w="675" w:type="dxa"/>
          </w:tcPr>
          <w:p w:rsidR="000F1E8F" w:rsidRPr="000F1E8F" w:rsidRDefault="000F1E8F" w:rsidP="00112F46">
            <w:pPr>
              <w:rPr>
                <w:rFonts w:cs="Arial"/>
              </w:rPr>
            </w:pPr>
            <w:r w:rsidRPr="000F1E8F">
              <w:rPr>
                <w:rFonts w:cs="Arial"/>
              </w:rPr>
              <w:t>3.</w:t>
            </w:r>
          </w:p>
        </w:tc>
        <w:tc>
          <w:tcPr>
            <w:tcW w:w="8364" w:type="dxa"/>
            <w:gridSpan w:val="6"/>
          </w:tcPr>
          <w:p w:rsidR="000F1E8F" w:rsidRPr="000F1E8F" w:rsidRDefault="000F1E8F" w:rsidP="00112F46">
            <w:pPr>
              <w:rPr>
                <w:rFonts w:cs="Arial"/>
              </w:rPr>
            </w:pPr>
            <w:r w:rsidRPr="000F1E8F">
              <w:rPr>
                <w:rFonts w:cs="Arial"/>
              </w:rPr>
              <w:t xml:space="preserve">The "total system flow rate" is the flow to be circulated to and from the </w:t>
            </w:r>
            <w:r w:rsidR="000F6124">
              <w:rPr>
                <w:rFonts w:cs="Arial"/>
              </w:rPr>
              <w:t xml:space="preserve">water body </w:t>
            </w:r>
            <w:r w:rsidRPr="000F1E8F">
              <w:rPr>
                <w:rFonts w:cs="Arial"/>
              </w:rPr>
              <w:t>with all pumps operating simultaneously. It must not count stand-by pumps.</w:t>
            </w:r>
          </w:p>
        </w:tc>
      </w:tr>
      <w:tr w:rsidR="000F1E8F" w:rsidRPr="000F1E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</w:tblPrEx>
        <w:trPr>
          <w:gridAfter w:val="1"/>
          <w:wAfter w:w="360" w:type="dxa"/>
        </w:trPr>
        <w:tc>
          <w:tcPr>
            <w:tcW w:w="675" w:type="dxa"/>
          </w:tcPr>
          <w:p w:rsidR="000F1E8F" w:rsidRPr="000F1E8F" w:rsidRDefault="000F1E8F" w:rsidP="00112F46">
            <w:pPr>
              <w:rPr>
                <w:rFonts w:cs="Arial"/>
              </w:rPr>
            </w:pPr>
            <w:r w:rsidRPr="000F1E8F">
              <w:rPr>
                <w:rFonts w:cs="Arial"/>
              </w:rPr>
              <w:t>4.</w:t>
            </w:r>
          </w:p>
        </w:tc>
        <w:tc>
          <w:tcPr>
            <w:tcW w:w="8364" w:type="dxa"/>
            <w:gridSpan w:val="6"/>
          </w:tcPr>
          <w:p w:rsidR="000F1E8F" w:rsidRPr="000F1E8F" w:rsidRDefault="000F1E8F" w:rsidP="00112F46">
            <w:pPr>
              <w:rPr>
                <w:rFonts w:cs="Arial"/>
              </w:rPr>
            </w:pPr>
            <w:r w:rsidRPr="000F1E8F">
              <w:rPr>
                <w:rFonts w:cs="Arial"/>
              </w:rPr>
              <w:t xml:space="preserve">System schematic diagram showing the point of chlorination and distances between </w:t>
            </w:r>
            <w:r w:rsidR="000F6124">
              <w:rPr>
                <w:rFonts w:cs="Arial"/>
              </w:rPr>
              <w:t xml:space="preserve">water body </w:t>
            </w:r>
            <w:r w:rsidRPr="000F1E8F">
              <w:rPr>
                <w:rFonts w:cs="Arial"/>
              </w:rPr>
              <w:t>inlets and outlets must accompany this statement</w:t>
            </w:r>
          </w:p>
        </w:tc>
      </w:tr>
      <w:tr w:rsidR="000F1E8F" w:rsidRPr="000F1E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</w:tblPrEx>
        <w:tc>
          <w:tcPr>
            <w:tcW w:w="675" w:type="dxa"/>
          </w:tcPr>
          <w:p w:rsidR="000F1E8F" w:rsidRPr="000F1E8F" w:rsidRDefault="000F1E8F" w:rsidP="00112F46">
            <w:pPr>
              <w:rPr>
                <w:rFonts w:cs="Arial"/>
              </w:rPr>
            </w:pPr>
            <w:r w:rsidRPr="000F1E8F">
              <w:rPr>
                <w:rFonts w:cs="Arial"/>
              </w:rPr>
              <w:t>5.</w:t>
            </w:r>
          </w:p>
        </w:tc>
        <w:tc>
          <w:tcPr>
            <w:tcW w:w="8364" w:type="dxa"/>
            <w:gridSpan w:val="6"/>
          </w:tcPr>
          <w:p w:rsidR="000F1E8F" w:rsidRPr="000F1E8F" w:rsidRDefault="000F1E8F" w:rsidP="00112F46">
            <w:pPr>
              <w:rPr>
                <w:rFonts w:cs="Arial"/>
              </w:rPr>
            </w:pPr>
            <w:r w:rsidRPr="000F1E8F">
              <w:rPr>
                <w:rFonts w:cs="Arial"/>
              </w:rPr>
              <w:t>Pressure loss or gain due to vertical separation of pump and water level</w:t>
            </w:r>
          </w:p>
        </w:tc>
        <w:tc>
          <w:tcPr>
            <w:tcW w:w="360" w:type="dxa"/>
          </w:tcPr>
          <w:p w:rsidR="000F1E8F" w:rsidRPr="000F1E8F" w:rsidRDefault="00946D11">
            <w:pPr>
              <w:rPr>
                <w:rFonts w:cs="Arial"/>
              </w:rPr>
            </w:pPr>
            <w:r>
              <w:rPr>
                <w:rFonts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1036320</wp:posOffset>
                      </wp:positionV>
                      <wp:extent cx="2171700" cy="0"/>
                      <wp:effectExtent l="7620" t="7620" r="11430" b="11430"/>
                      <wp:wrapNone/>
                      <wp:docPr id="7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5pt,81.6pt" to="323.8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1Ou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"/>
                  </w:pict>
                </mc:Fallback>
              </mc:AlternateContent>
            </w:r>
          </w:p>
        </w:tc>
      </w:tr>
    </w:tbl>
    <w:p w:rsidR="000F1E8F" w:rsidRPr="000F1E8F" w:rsidRDefault="000F1E8F" w:rsidP="000F1E8F"/>
    <w:p w:rsidR="000F1E8F" w:rsidRPr="000F1E8F" w:rsidRDefault="000F1E8F" w:rsidP="000F1E8F">
      <w:pPr>
        <w:tabs>
          <w:tab w:val="left" w:pos="993"/>
          <w:tab w:val="left" w:pos="3969"/>
          <w:tab w:val="left" w:pos="5670"/>
          <w:tab w:val="right" w:pos="8080"/>
        </w:tabs>
      </w:pPr>
      <w:r w:rsidRPr="000F1E8F">
        <w:t>Name:</w:t>
      </w:r>
      <w:r w:rsidRPr="000F1E8F">
        <w:tab/>
      </w:r>
      <w:r w:rsidRPr="000F1E8F">
        <w:tab/>
        <w:t>Qualifications:</w:t>
      </w:r>
      <w:r w:rsidRPr="000F1E8F">
        <w:tab/>
      </w:r>
    </w:p>
    <w:p w:rsidR="000F1E8F" w:rsidRPr="000F1E8F" w:rsidRDefault="00946D11" w:rsidP="000F1E8F">
      <w:pPr>
        <w:tabs>
          <w:tab w:val="left" w:pos="1134"/>
          <w:tab w:val="left" w:pos="3969"/>
          <w:tab w:val="left" w:pos="5670"/>
          <w:tab w:val="right" w:pos="808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3175</wp:posOffset>
                </wp:positionV>
                <wp:extent cx="1943100" cy="0"/>
                <wp:effectExtent l="5715" t="12700" r="13335" b="635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pt,.25pt" to="436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26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JLLSmN66AiErtbCiOntWL2Wr63SGlq5aoA48UXy8G8rKQkbxJCRtn4IJ9/1kziCFHr2Of&#10;zo3tAiR0AJ2jHJe7HPzsEYXDbJE/ZS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3175</wp:posOffset>
                </wp:positionV>
                <wp:extent cx="1943100" cy="0"/>
                <wp:effectExtent l="5715" t="12700" r="13335" b="635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.25pt" to="19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530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"/>
            </w:pict>
          </mc:Fallback>
        </mc:AlternateContent>
      </w:r>
    </w:p>
    <w:p w:rsidR="001612B9" w:rsidRPr="000F1E8F" w:rsidRDefault="00946D11" w:rsidP="00112F46">
      <w:pPr>
        <w:tabs>
          <w:tab w:val="left" w:pos="1134"/>
          <w:tab w:val="left" w:pos="3969"/>
          <w:tab w:val="left" w:pos="4820"/>
          <w:tab w:val="left" w:pos="5670"/>
          <w:tab w:val="right" w:pos="808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209550</wp:posOffset>
                </wp:positionV>
                <wp:extent cx="1943100" cy="0"/>
                <wp:effectExtent l="5715" t="9525" r="13335" b="9525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16.5pt" to="437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A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HlrTG1dARKV2NhRHz+rFbDX97pDSVUvUgUeKrxcDeVnISN6khI0zcMG+/6wZxJCj17FP&#10;58Z2ARI6gM5RjstdDn72iMJhtsifs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200660</wp:posOffset>
                </wp:positionV>
                <wp:extent cx="1767840" cy="2540"/>
                <wp:effectExtent l="9525" t="10160" r="13335" b="635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8pt" to="193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3545840</wp:posOffset>
                </wp:positionV>
                <wp:extent cx="2286000" cy="0"/>
                <wp:effectExtent l="5715" t="12065" r="13335" b="698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pt,279.2pt" to="310.2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d0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"/>
            </w:pict>
          </mc:Fallback>
        </mc:AlternateContent>
      </w:r>
      <w:r w:rsidR="000F1E8F" w:rsidRPr="000F1E8F">
        <w:t>Signature:</w:t>
      </w:r>
      <w:r w:rsidR="000F1E8F" w:rsidRPr="000F1E8F">
        <w:tab/>
      </w:r>
      <w:r w:rsidR="000F1E8F" w:rsidRPr="000F1E8F">
        <w:tab/>
      </w:r>
      <w:r w:rsidR="000F1E8F" w:rsidRPr="000F1E8F">
        <w:tab/>
        <w:t>Date:</w:t>
      </w:r>
      <w:r w:rsidR="000F1E8F" w:rsidRPr="000F1E8F">
        <w:tab/>
      </w:r>
    </w:p>
    <w:p w:rsidR="005810FE" w:rsidRDefault="005810FE" w:rsidP="001612B9">
      <w:pPr>
        <w:jc w:val="right"/>
      </w:pPr>
    </w:p>
    <w:p w:rsidR="001612B9" w:rsidRDefault="001612B9" w:rsidP="001612B9">
      <w:pPr>
        <w:jc w:val="both"/>
      </w:pPr>
    </w:p>
    <w:p w:rsidR="001612B9" w:rsidRPr="00ED2513" w:rsidRDefault="001612B9" w:rsidP="001612B9">
      <w:pPr>
        <w:jc w:val="center"/>
        <w:rPr>
          <w:sz w:val="16"/>
          <w:szCs w:val="16"/>
        </w:rPr>
      </w:pPr>
      <w:r w:rsidRPr="00ED2513">
        <w:rPr>
          <w:sz w:val="16"/>
          <w:szCs w:val="16"/>
        </w:rPr>
        <w:t>Produced by Environmental Health Directorate</w:t>
      </w:r>
    </w:p>
    <w:p w:rsidR="00ED3CBB" w:rsidRPr="001612B9" w:rsidRDefault="001612B9" w:rsidP="001612B9">
      <w:pPr>
        <w:jc w:val="center"/>
        <w:rPr>
          <w:sz w:val="16"/>
          <w:szCs w:val="16"/>
        </w:rPr>
      </w:pPr>
      <w:r w:rsidRPr="00ED2513">
        <w:rPr>
          <w:sz w:val="16"/>
          <w:szCs w:val="16"/>
        </w:rPr>
        <w:t>© Department of Health, Western Australia</w:t>
      </w:r>
      <w:r>
        <w:rPr>
          <w:sz w:val="16"/>
          <w:szCs w:val="16"/>
        </w:rPr>
        <w:t xml:space="preserve"> 20</w:t>
      </w:r>
      <w:r w:rsidR="00DB4569">
        <w:rPr>
          <w:sz w:val="16"/>
          <w:szCs w:val="16"/>
        </w:rPr>
        <w:t>16</w:t>
      </w:r>
      <w:r w:rsidR="00910A15" w:rsidRPr="001612B9">
        <w:rPr>
          <w:sz w:val="16"/>
          <w:szCs w:val="16"/>
        </w:rPr>
        <w:t xml:space="preserve"> </w:t>
      </w:r>
    </w:p>
    <w:sectPr w:rsidR="00ED3CBB" w:rsidRPr="001612B9" w:rsidSect="001612B9">
      <w:headerReference w:type="default" r:id="rId8"/>
      <w:pgSz w:w="11899" w:h="16834"/>
      <w:pgMar w:top="2127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26" w:rsidRDefault="00021626">
      <w:r>
        <w:separator/>
      </w:r>
    </w:p>
  </w:endnote>
  <w:endnote w:type="continuationSeparator" w:id="0">
    <w:p w:rsidR="00021626" w:rsidRDefault="0002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26" w:rsidRDefault="00021626">
      <w:r>
        <w:separator/>
      </w:r>
    </w:p>
  </w:footnote>
  <w:footnote w:type="continuationSeparator" w:id="0">
    <w:p w:rsidR="00021626" w:rsidRDefault="00021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36" w:rsidRDefault="00946D11"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59040" cy="10698480"/>
          <wp:effectExtent l="0" t="0" r="3810" b="7620"/>
          <wp:wrapNone/>
          <wp:docPr id="2" name="Picture 2" descr="P5265 FLYER A4 6 TE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5265 FLYER A4 6 TE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028B"/>
    <w:multiLevelType w:val="hybridMultilevel"/>
    <w:tmpl w:val="86A27BA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97681"/>
    <w:multiLevelType w:val="hybridMultilevel"/>
    <w:tmpl w:val="C5E476A0"/>
    <w:lvl w:ilvl="0" w:tplc="6BB44A9A">
      <w:start w:val="1"/>
      <w:numFmt w:val="decimal"/>
      <w:lvlText w:val="%1."/>
      <w:lvlJc w:val="left"/>
      <w:pPr>
        <w:tabs>
          <w:tab w:val="num" w:pos="2293"/>
        </w:tabs>
        <w:ind w:left="2293" w:hanging="1573"/>
      </w:pPr>
      <w:rPr>
        <w:rFonts w:hint="default"/>
      </w:rPr>
    </w:lvl>
    <w:lvl w:ilvl="1" w:tplc="316A3B04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17F1C"/>
    <w:multiLevelType w:val="singleLevel"/>
    <w:tmpl w:val="6B12204C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62436C37"/>
    <w:multiLevelType w:val="hybridMultilevel"/>
    <w:tmpl w:val="A85A210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B1365"/>
    <w:multiLevelType w:val="hybridMultilevel"/>
    <w:tmpl w:val="8C18E45C"/>
    <w:lvl w:ilvl="0" w:tplc="51EC4B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FF30CD"/>
    <w:multiLevelType w:val="hybridMultilevel"/>
    <w:tmpl w:val="AA96DFCE"/>
    <w:lvl w:ilvl="0" w:tplc="EBBC1068">
      <w:start w:val="1"/>
      <w:numFmt w:val="bullet"/>
      <w:lvlText w:val=""/>
      <w:lvlJc w:val="left"/>
      <w:pPr>
        <w:tabs>
          <w:tab w:val="num" w:pos="720"/>
        </w:tabs>
        <w:ind w:left="680" w:hanging="68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11"/>
    <w:rsid w:val="00021626"/>
    <w:rsid w:val="00021F7C"/>
    <w:rsid w:val="00047EA2"/>
    <w:rsid w:val="000F1E8F"/>
    <w:rsid w:val="000F6124"/>
    <w:rsid w:val="00112F46"/>
    <w:rsid w:val="00122891"/>
    <w:rsid w:val="001612B9"/>
    <w:rsid w:val="0027433F"/>
    <w:rsid w:val="00340FB6"/>
    <w:rsid w:val="0034165B"/>
    <w:rsid w:val="00433C08"/>
    <w:rsid w:val="00465B8F"/>
    <w:rsid w:val="00485C3C"/>
    <w:rsid w:val="00515B3F"/>
    <w:rsid w:val="00532AAE"/>
    <w:rsid w:val="005810FE"/>
    <w:rsid w:val="006D7411"/>
    <w:rsid w:val="00764C45"/>
    <w:rsid w:val="007B138B"/>
    <w:rsid w:val="00853613"/>
    <w:rsid w:val="00865CCE"/>
    <w:rsid w:val="00910A15"/>
    <w:rsid w:val="00914F20"/>
    <w:rsid w:val="00946D11"/>
    <w:rsid w:val="00981CC8"/>
    <w:rsid w:val="009A3070"/>
    <w:rsid w:val="00A63695"/>
    <w:rsid w:val="00B33DB0"/>
    <w:rsid w:val="00B87F01"/>
    <w:rsid w:val="00C12EEA"/>
    <w:rsid w:val="00C50C23"/>
    <w:rsid w:val="00CA13DA"/>
    <w:rsid w:val="00CD6BF7"/>
    <w:rsid w:val="00D95386"/>
    <w:rsid w:val="00DB4569"/>
    <w:rsid w:val="00DC00DE"/>
    <w:rsid w:val="00DE72C5"/>
    <w:rsid w:val="00E01739"/>
    <w:rsid w:val="00E63D55"/>
    <w:rsid w:val="00E768BC"/>
    <w:rsid w:val="00EA1436"/>
    <w:rsid w:val="00ED3CBB"/>
    <w:rsid w:val="00F5663E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color w:val="433B67"/>
      <w:sz w:val="6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1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color w:val="433B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1">
    <w:name w:val="Heading 2 Char1"/>
    <w:aliases w:val="Heading 2 Char Char"/>
    <w:rsid w:val="006D7411"/>
    <w:rPr>
      <w:rFonts w:ascii="Arial" w:hAnsi="Arial" w:cs="Arial"/>
      <w:b/>
      <w:bCs/>
      <w:iCs/>
      <w:sz w:val="24"/>
      <w:szCs w:val="28"/>
      <w:lang w:val="en-AU" w:eastAsia="en-US" w:bidi="ar-SA"/>
    </w:rPr>
  </w:style>
  <w:style w:type="paragraph" w:styleId="BodyTextIndent">
    <w:name w:val="Body Text Indent"/>
    <w:basedOn w:val="Normal"/>
    <w:rsid w:val="006D7411"/>
    <w:pPr>
      <w:spacing w:after="120"/>
      <w:ind w:left="283"/>
    </w:pPr>
    <w:rPr>
      <w:rFonts w:ascii="Arial" w:eastAsia="Times New Roman" w:hAnsi="Arial"/>
      <w:color w:val="auto"/>
      <w:sz w:val="24"/>
      <w:szCs w:val="24"/>
    </w:rPr>
  </w:style>
  <w:style w:type="paragraph" w:styleId="BodyText2">
    <w:name w:val="Body Text 2"/>
    <w:basedOn w:val="Normal"/>
    <w:rsid w:val="006D7411"/>
    <w:pPr>
      <w:spacing w:after="120" w:line="480" w:lineRule="auto"/>
    </w:pPr>
    <w:rPr>
      <w:rFonts w:ascii="Arial" w:eastAsia="Times New Roman" w:hAnsi="Arial"/>
      <w:color w:val="auto"/>
      <w:sz w:val="24"/>
      <w:szCs w:val="24"/>
    </w:rPr>
  </w:style>
  <w:style w:type="paragraph" w:styleId="BalloonText">
    <w:name w:val="Balloon Text"/>
    <w:basedOn w:val="Normal"/>
    <w:semiHidden/>
    <w:rsid w:val="006D7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color w:val="433B67"/>
      <w:sz w:val="6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1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color w:val="433B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1">
    <w:name w:val="Heading 2 Char1"/>
    <w:aliases w:val="Heading 2 Char Char"/>
    <w:rsid w:val="006D7411"/>
    <w:rPr>
      <w:rFonts w:ascii="Arial" w:hAnsi="Arial" w:cs="Arial"/>
      <w:b/>
      <w:bCs/>
      <w:iCs/>
      <w:sz w:val="24"/>
      <w:szCs w:val="28"/>
      <w:lang w:val="en-AU" w:eastAsia="en-US" w:bidi="ar-SA"/>
    </w:rPr>
  </w:style>
  <w:style w:type="paragraph" w:styleId="BodyTextIndent">
    <w:name w:val="Body Text Indent"/>
    <w:basedOn w:val="Normal"/>
    <w:rsid w:val="006D7411"/>
    <w:pPr>
      <w:spacing w:after="120"/>
      <w:ind w:left="283"/>
    </w:pPr>
    <w:rPr>
      <w:rFonts w:ascii="Arial" w:eastAsia="Times New Roman" w:hAnsi="Arial"/>
      <w:color w:val="auto"/>
      <w:sz w:val="24"/>
      <w:szCs w:val="24"/>
    </w:rPr>
  </w:style>
  <w:style w:type="paragraph" w:styleId="BodyText2">
    <w:name w:val="Body Text 2"/>
    <w:basedOn w:val="Normal"/>
    <w:rsid w:val="006D7411"/>
    <w:pPr>
      <w:spacing w:after="120" w:line="480" w:lineRule="auto"/>
    </w:pPr>
    <w:rPr>
      <w:rFonts w:ascii="Arial" w:eastAsia="Times New Roman" w:hAnsi="Arial"/>
      <w:color w:val="auto"/>
      <w:sz w:val="24"/>
      <w:szCs w:val="24"/>
    </w:rPr>
  </w:style>
  <w:style w:type="paragraph" w:styleId="BalloonText">
    <w:name w:val="Balloon Text"/>
    <w:basedOn w:val="Normal"/>
    <w:semiHidden/>
    <w:rsid w:val="006D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HD\Applied\SWIMMING%20POOLS\WebSite\2009\Update%20Aug%2009\Basic%20Water%20Body%20Filtration%20Performanc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Water Body Filtration Performance Information</Template>
  <TotalTime>18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in Trebuchet MS 28pt</vt:lpstr>
    </vt:vector>
  </TitlesOfParts>
  <Company>Health Department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in Trebuchet MS 28pt</dc:title>
  <dc:creator>he68537</dc:creator>
  <cp:lastModifiedBy>Rowland, Ben</cp:lastModifiedBy>
  <cp:revision>10</cp:revision>
  <cp:lastPrinted>2010-05-17T06:00:00Z</cp:lastPrinted>
  <dcterms:created xsi:type="dcterms:W3CDTF">2016-09-06T03:26:00Z</dcterms:created>
  <dcterms:modified xsi:type="dcterms:W3CDTF">2016-09-06T03:55:00Z</dcterms:modified>
</cp:coreProperties>
</file>