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2727C" w:rsidRPr="00003C65"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003C65">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467A0700" wp14:editId="526B587A">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49" w:rsidRPr="002A3F93" w:rsidRDefault="00BF2249"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BF2249" w:rsidRPr="002A3F93" w:rsidRDefault="00BF2249"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7B2E131D" wp14:editId="31A034B9">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49" w:rsidRDefault="00BF2249" w:rsidP="00A9510F">
                            <w:r w:rsidRPr="005504C9">
                              <w:rPr>
                                <w:noProof/>
                                <w:lang w:eastAsia="en-AU"/>
                              </w:rPr>
                              <w:drawing>
                                <wp:inline distT="0" distB="0" distL="0" distR="0" wp14:anchorId="7926291B" wp14:editId="4803E6E5">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BF2249" w:rsidRDefault="00BF2249" w:rsidP="00A9510F">
                      <w:r w:rsidRPr="005504C9">
                        <w:rPr>
                          <w:noProof/>
                          <w:lang w:eastAsia="en-AU"/>
                        </w:rPr>
                        <w:drawing>
                          <wp:inline distT="0" distB="0" distL="0" distR="0" wp14:anchorId="7926291B" wp14:editId="4803E6E5">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6A137A57" wp14:editId="08495358">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49" w:rsidRPr="001B5C44" w:rsidRDefault="00BF2249">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BF2249" w:rsidRPr="001B5C44" w:rsidRDefault="00BF2249">
                      <w:pPr>
                        <w:rPr>
                          <w:b/>
                          <w:sz w:val="18"/>
                          <w:szCs w:val="18"/>
                        </w:rPr>
                      </w:pPr>
                      <w:r w:rsidRPr="001B5C44">
                        <w:rPr>
                          <w:b/>
                          <w:sz w:val="18"/>
                          <w:szCs w:val="18"/>
                        </w:rPr>
                        <w:t>Communicable Disease Control Directorate</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000F147D" wp14:editId="5D91B7C1">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49" w:rsidRDefault="00BF2249" w:rsidP="00077DB9">
                            <w:r w:rsidRPr="00725858">
                              <w:rPr>
                                <w:noProof/>
                                <w:lang w:eastAsia="en-AU"/>
                              </w:rPr>
                              <w:drawing>
                                <wp:inline distT="0" distB="0" distL="0" distR="0" wp14:anchorId="1E182523" wp14:editId="1F556B36">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BF2249" w:rsidRDefault="00BF2249"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BF2249" w:rsidRDefault="00BF2249" w:rsidP="00077DB9">
                      <w:r w:rsidRPr="00725858">
                        <w:rPr>
                          <w:noProof/>
                          <w:lang w:eastAsia="en-AU"/>
                        </w:rPr>
                        <w:drawing>
                          <wp:inline distT="0" distB="0" distL="0" distR="0" wp14:anchorId="1E182523" wp14:editId="1F556B36">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BF2249" w:rsidRDefault="00BF2249" w:rsidP="00077DB9"/>
                  </w:txbxContent>
                </v:textbox>
              </v:shape>
            </w:pict>
          </mc:Fallback>
        </mc:AlternateContent>
      </w:r>
      <w:r w:rsidR="00077DB9" w:rsidRPr="00003C65">
        <w:rPr>
          <w:rFonts w:cs="Arial"/>
          <w:color w:val="548DD4" w:themeColor="text2" w:themeTint="99"/>
          <w:sz w:val="44"/>
          <w:szCs w:val="44"/>
        </w:rPr>
        <w:t xml:space="preserve">Foodborne disease surveillance and outbreak investigations in Western Australia, </w:t>
      </w:r>
      <w:r w:rsidR="002D24C5" w:rsidRPr="00003C65">
        <w:rPr>
          <w:rFonts w:cs="Arial"/>
          <w:color w:val="548DD4" w:themeColor="text2" w:themeTint="99"/>
          <w:sz w:val="44"/>
          <w:szCs w:val="44"/>
        </w:rPr>
        <w:t>first</w:t>
      </w:r>
      <w:r w:rsidR="00077DB9" w:rsidRPr="00003C65">
        <w:rPr>
          <w:rFonts w:cs="Arial"/>
          <w:color w:val="548DD4" w:themeColor="text2" w:themeTint="99"/>
          <w:sz w:val="44"/>
          <w:szCs w:val="44"/>
        </w:rPr>
        <w:t xml:space="preserve"> quarter 201</w:t>
      </w:r>
      <w:r w:rsidR="002D24C5" w:rsidRPr="00003C65">
        <w:rPr>
          <w:rFonts w:cs="Arial"/>
          <w:color w:val="548DD4" w:themeColor="text2" w:themeTint="99"/>
          <w:sz w:val="44"/>
          <w:szCs w:val="44"/>
        </w:rPr>
        <w:t>6</w:t>
      </w:r>
      <w:r w:rsidRPr="00003C65">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3A4357BC" wp14:editId="448988A2">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49" w:rsidRDefault="00BF224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BF2249" w:rsidRDefault="00BF2249"/>
                  </w:txbxContent>
                </v:textbox>
              </v:shape>
            </w:pict>
          </mc:Fallback>
        </mc:AlternateContent>
      </w:r>
      <w:r w:rsidR="00077DB9" w:rsidRPr="00003C65">
        <w:rPr>
          <w:rFonts w:cs="Arial"/>
          <w:color w:val="548DD4" w:themeColor="text2" w:themeTint="99"/>
          <w:sz w:val="44"/>
          <w:szCs w:val="44"/>
        </w:rPr>
        <w:t xml:space="preserve"> </w:t>
      </w:r>
    </w:p>
    <w:p w:rsidR="00743BE0" w:rsidRPr="00003C65" w:rsidRDefault="002D41FC" w:rsidP="00D34874">
      <w:pPr>
        <w:pStyle w:val="Headlines"/>
        <w:spacing w:after="120" w:line="360" w:lineRule="auto"/>
        <w:rPr>
          <w:rFonts w:cs="Arial"/>
          <w:color w:val="548DD4" w:themeColor="text2" w:themeTint="99"/>
          <w:sz w:val="28"/>
          <w:szCs w:val="28"/>
        </w:rPr>
        <w:sectPr w:rsidR="00743BE0" w:rsidRPr="00003C65" w:rsidSect="0012727C">
          <w:headerReference w:type="even" r:id="rId13"/>
          <w:headerReference w:type="default" r:id="rId14"/>
          <w:footerReference w:type="even" r:id="rId15"/>
          <w:footerReference w:type="default" r:id="rId16"/>
          <w:headerReference w:type="first" r:id="rId17"/>
          <w:footerReference w:type="first" r:id="rId18"/>
          <w:pgSz w:w="11906" w:h="16838"/>
          <w:pgMar w:top="4820" w:right="2835" w:bottom="851" w:left="851" w:header="709" w:footer="709" w:gutter="0"/>
          <w:cols w:space="708"/>
          <w:docGrid w:linePitch="360"/>
        </w:sectPr>
      </w:pPr>
      <w:r w:rsidRPr="00003C65">
        <w:rPr>
          <w:noProof/>
          <w:sz w:val="28"/>
          <w:szCs w:val="28"/>
          <w:lang w:eastAsia="en-AU"/>
        </w:rPr>
        <w:drawing>
          <wp:anchor distT="0" distB="0" distL="114300" distR="114300" simplePos="0" relativeHeight="251671552" behindDoc="0" locked="0" layoutInCell="1" allowOverlap="1" wp14:anchorId="6B4B97AD" wp14:editId="4E06A61B">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003C65">
        <w:rPr>
          <w:rFonts w:cs="Arial"/>
          <w:color w:val="548DD4" w:themeColor="text2" w:themeTint="99"/>
          <w:sz w:val="28"/>
          <w:szCs w:val="28"/>
        </w:rPr>
        <w:t xml:space="preserve">OzFoodNet, Communicable Disease Control Directorate </w:t>
      </w:r>
    </w:p>
    <w:p w:rsidR="0001093C" w:rsidRPr="00003C65" w:rsidRDefault="0001093C" w:rsidP="0001093C">
      <w:pPr>
        <w:pStyle w:val="BodyText1"/>
        <w:ind w:right="44"/>
        <w:rPr>
          <w:rFonts w:cs="Arial"/>
          <w:b/>
        </w:rPr>
      </w:pPr>
      <w:bookmarkStart w:id="1" w:name="_Toc161802993"/>
      <w:bookmarkStart w:id="2" w:name="_Toc166564869"/>
      <w:r w:rsidRPr="00003C65">
        <w:rPr>
          <w:rFonts w:cs="Arial"/>
          <w:b/>
        </w:rPr>
        <w:lastRenderedPageBreak/>
        <w:t>Acknowledgments</w:t>
      </w:r>
      <w:bookmarkEnd w:id="1"/>
      <w:bookmarkEnd w:id="2"/>
    </w:p>
    <w:p w:rsidR="0001093C" w:rsidRPr="00003C65" w:rsidRDefault="0001093C" w:rsidP="0001093C">
      <w:pPr>
        <w:pStyle w:val="BodyText1"/>
        <w:ind w:right="44"/>
        <w:rPr>
          <w:rFonts w:cs="Arial"/>
        </w:rPr>
      </w:pPr>
    </w:p>
    <w:p w:rsidR="0001093C" w:rsidRPr="00003C65" w:rsidRDefault="0001093C" w:rsidP="0001093C">
      <w:pPr>
        <w:pStyle w:val="Footer"/>
        <w:spacing w:before="120" w:line="360" w:lineRule="auto"/>
        <w:ind w:right="45"/>
        <w:jc w:val="left"/>
        <w:rPr>
          <w:b w:val="0"/>
          <w:color w:val="auto"/>
        </w:rPr>
      </w:pPr>
      <w:r w:rsidRPr="00003C65">
        <w:rPr>
          <w:b w:val="0"/>
          <w:color w:val="auto"/>
        </w:rPr>
        <w:t xml:space="preserve">Acknowledgement is given to the following people for their assistance with the activities described in this report: Mr </w:t>
      </w:r>
      <w:r w:rsidR="00820F6C" w:rsidRPr="00003C65">
        <w:rPr>
          <w:b w:val="0"/>
          <w:color w:val="auto"/>
        </w:rPr>
        <w:t>Damien Bradford</w:t>
      </w:r>
      <w:r w:rsidR="000C356F" w:rsidRPr="00003C65">
        <w:rPr>
          <w:b w:val="0"/>
          <w:color w:val="auto"/>
        </w:rPr>
        <w:t>, Ms Lyn O’Reilly,</w:t>
      </w:r>
      <w:r w:rsidR="002F56FD">
        <w:rPr>
          <w:b w:val="0"/>
          <w:color w:val="auto"/>
        </w:rPr>
        <w:t xml:space="preserve"> Ms Jenny Green </w:t>
      </w:r>
      <w:r w:rsidRPr="00003C65">
        <w:rPr>
          <w:b w:val="0"/>
          <w:color w:val="auto"/>
        </w:rPr>
        <w:t xml:space="preserve">and the staff from the enteric, PCR and food laboratories at PathWest Laboratory Medicine WA; </w:t>
      </w:r>
      <w:r w:rsidR="00A73E19">
        <w:rPr>
          <w:b w:val="0"/>
          <w:color w:val="auto"/>
        </w:rPr>
        <w:t>Mr John Coles and other staf</w:t>
      </w:r>
      <w:r w:rsidR="00A73E19" w:rsidRPr="00003C65">
        <w:rPr>
          <w:b w:val="0"/>
          <w:color w:val="auto"/>
        </w:rPr>
        <w:t>f</w:t>
      </w:r>
      <w:r w:rsidRPr="00003C65">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003C65">
        <w:rPr>
          <w:b w:val="0"/>
          <w:color w:val="auto"/>
        </w:rPr>
        <w:t>s</w:t>
      </w:r>
      <w:r w:rsidRPr="00003C65">
        <w:rPr>
          <w:b w:val="0"/>
          <w:color w:val="auto"/>
        </w:rPr>
        <w:t>.</w:t>
      </w:r>
      <w:r w:rsidR="0055278B" w:rsidRPr="00003C65">
        <w:rPr>
          <w:b w:val="0"/>
          <w:color w:val="auto"/>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b/>
        </w:rPr>
      </w:pPr>
      <w:bookmarkStart w:id="3" w:name="_Toc161802994"/>
      <w:bookmarkStart w:id="4" w:name="_Toc166564870"/>
      <w:r w:rsidRPr="00003C65">
        <w:rPr>
          <w:rFonts w:cs="Arial"/>
          <w:b/>
        </w:rPr>
        <w:t>Contributors/Editors</w:t>
      </w:r>
      <w:bookmarkEnd w:id="3"/>
      <w:bookmarkEnd w:id="4"/>
    </w:p>
    <w:p w:rsidR="0001093C" w:rsidRPr="00003C65" w:rsidRDefault="0001093C" w:rsidP="0001093C">
      <w:pPr>
        <w:pStyle w:val="BodyText1"/>
        <w:ind w:right="44"/>
        <w:rPr>
          <w:rFonts w:cs="Arial"/>
        </w:rPr>
      </w:pPr>
    </w:p>
    <w:p w:rsidR="0001093C" w:rsidRPr="00003C65" w:rsidRDefault="002D1333" w:rsidP="0001093C">
      <w:pPr>
        <w:pStyle w:val="BodyText1"/>
        <w:ind w:right="44"/>
        <w:rPr>
          <w:rFonts w:cs="Arial"/>
        </w:rPr>
      </w:pPr>
      <w:r w:rsidRPr="00003C65">
        <w:rPr>
          <w:rFonts w:cs="Arial"/>
        </w:rPr>
        <w:t>Ne</w:t>
      </w:r>
      <w:r w:rsidR="000C356F" w:rsidRPr="00003C65">
        <w:rPr>
          <w:rFonts w:cs="Arial"/>
        </w:rPr>
        <w:t>vada Pingault</w:t>
      </w:r>
      <w:r w:rsidR="002D24C5" w:rsidRPr="00003C65">
        <w:rPr>
          <w:rFonts w:cs="Arial"/>
        </w:rPr>
        <w:t>, Niki Foster and</w:t>
      </w:r>
      <w:r w:rsidR="003F6163" w:rsidRPr="00003C65">
        <w:rPr>
          <w:rFonts w:cs="Arial"/>
        </w:rPr>
        <w:t xml:space="preserve"> Barry Combs</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Communicable Disease Control Directorate</w:t>
      </w:r>
    </w:p>
    <w:p w:rsidR="0001093C" w:rsidRPr="00003C65" w:rsidRDefault="0001093C" w:rsidP="0001093C">
      <w:pPr>
        <w:pStyle w:val="BodyText1"/>
        <w:ind w:right="44"/>
        <w:rPr>
          <w:rFonts w:cs="Arial"/>
        </w:rPr>
      </w:pPr>
      <w:r w:rsidRPr="00003C65">
        <w:rPr>
          <w:rFonts w:cs="Arial"/>
        </w:rPr>
        <w:t>Department of Health, Western Australia</w:t>
      </w:r>
    </w:p>
    <w:p w:rsidR="0001093C" w:rsidRPr="00003C65" w:rsidRDefault="0001093C" w:rsidP="0001093C">
      <w:pPr>
        <w:pStyle w:val="BodyText1"/>
        <w:ind w:right="44"/>
        <w:rPr>
          <w:rFonts w:cs="Arial"/>
        </w:rPr>
      </w:pPr>
      <w:r w:rsidRPr="00003C65">
        <w:rPr>
          <w:rFonts w:cs="Arial"/>
        </w:rPr>
        <w:t>PO Box 8172</w:t>
      </w:r>
    </w:p>
    <w:p w:rsidR="0001093C" w:rsidRPr="00003C65" w:rsidRDefault="0001093C" w:rsidP="0001093C">
      <w:pPr>
        <w:pStyle w:val="BodyText1"/>
        <w:ind w:right="44"/>
        <w:rPr>
          <w:rFonts w:cs="Arial"/>
        </w:rPr>
      </w:pPr>
      <w:r w:rsidRPr="00003C65">
        <w:rPr>
          <w:rFonts w:cs="Arial"/>
        </w:rPr>
        <w:t>Perth Business Centre</w:t>
      </w:r>
    </w:p>
    <w:p w:rsidR="0001093C" w:rsidRPr="00003C65" w:rsidRDefault="0001093C" w:rsidP="0001093C">
      <w:pPr>
        <w:pStyle w:val="BodyText1"/>
        <w:ind w:right="44"/>
        <w:rPr>
          <w:rFonts w:cs="Arial"/>
        </w:rPr>
      </w:pPr>
      <w:r w:rsidRPr="00003C65">
        <w:rPr>
          <w:rFonts w:cs="Arial"/>
        </w:rPr>
        <w:t>Western Australia 6849</w:t>
      </w:r>
    </w:p>
    <w:p w:rsidR="0001093C" w:rsidRPr="00003C65" w:rsidRDefault="0001093C" w:rsidP="0001093C">
      <w:pPr>
        <w:pStyle w:val="BodyText1"/>
        <w:ind w:right="44"/>
        <w:rPr>
          <w:rFonts w:cs="Arial"/>
        </w:rPr>
      </w:pPr>
    </w:p>
    <w:p w:rsidR="0001093C" w:rsidRPr="00003C65" w:rsidRDefault="0002130C" w:rsidP="0001093C">
      <w:pPr>
        <w:pStyle w:val="BodyText1"/>
        <w:ind w:right="44"/>
        <w:rPr>
          <w:rFonts w:cs="Arial"/>
        </w:rPr>
      </w:pPr>
      <w:r w:rsidRPr="00003C65">
        <w:rPr>
          <w:rFonts w:cs="Arial"/>
        </w:rPr>
        <w:t xml:space="preserve">Email: </w:t>
      </w:r>
      <w:hyperlink r:id="rId20" w:history="1">
        <w:r w:rsidRPr="00003C65">
          <w:rPr>
            <w:rStyle w:val="Hyperlink"/>
            <w:rFonts w:cs="Arial"/>
          </w:rPr>
          <w:t>OzfoodnetWA@health.wa.gov.au</w:t>
        </w:r>
      </w:hyperlink>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Telephone:</w:t>
      </w:r>
      <w:r w:rsidRPr="00003C65">
        <w:rPr>
          <w:rFonts w:cs="Arial"/>
        </w:rPr>
        <w:tab/>
        <w:t>(08) 9388 4999</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Facsimile:</w:t>
      </w:r>
      <w:r w:rsidRPr="00003C65">
        <w:rPr>
          <w:rFonts w:cs="Arial"/>
        </w:rPr>
        <w:tab/>
        <w:t>(08) 9388 4877</w:t>
      </w:r>
    </w:p>
    <w:p w:rsidR="0001093C" w:rsidRPr="00003C65" w:rsidRDefault="0001093C" w:rsidP="0001093C">
      <w:pPr>
        <w:pStyle w:val="BodyText1"/>
        <w:ind w:right="44"/>
        <w:rPr>
          <w:rFonts w:cs="Arial"/>
        </w:rPr>
      </w:pPr>
    </w:p>
    <w:p w:rsidR="0001093C" w:rsidRPr="00003C65" w:rsidRDefault="0001093C" w:rsidP="0001093C">
      <w:pPr>
        <w:pStyle w:val="BodyText1"/>
        <w:ind w:right="44"/>
        <w:jc w:val="left"/>
        <w:rPr>
          <w:rFonts w:cs="Arial"/>
        </w:rPr>
      </w:pPr>
      <w:r w:rsidRPr="00003C65">
        <w:rPr>
          <w:rFonts w:cs="Arial"/>
        </w:rPr>
        <w:t xml:space="preserve">Web: </w:t>
      </w:r>
    </w:p>
    <w:p w:rsidR="0001093C" w:rsidRPr="00003C65" w:rsidRDefault="0001093C" w:rsidP="0001093C">
      <w:pPr>
        <w:pStyle w:val="BodyText1"/>
        <w:ind w:right="44"/>
        <w:jc w:val="left"/>
        <w:rPr>
          <w:rFonts w:cs="Arial"/>
        </w:rPr>
      </w:pPr>
      <w:r w:rsidRPr="00003C65">
        <w:rPr>
          <w:rFonts w:cs="Arial"/>
        </w:rPr>
        <w:t xml:space="preserve">OzFoodNet WA Health </w:t>
      </w:r>
      <w:hyperlink r:id="rId21" w:history="1">
        <w:r w:rsidRPr="00003C65">
          <w:rPr>
            <w:rStyle w:val="Hyperlink"/>
            <w:rFonts w:cs="Arial"/>
          </w:rPr>
          <w:t>www.public.health.wa.gov.au/3/605/2/ozfoodnet_enteric_infections_reports.pm</w:t>
        </w:r>
      </w:hyperlink>
    </w:p>
    <w:p w:rsidR="0001093C" w:rsidRPr="00003C65" w:rsidRDefault="0001093C" w:rsidP="0001093C">
      <w:pPr>
        <w:pStyle w:val="BodyText1"/>
        <w:ind w:right="44"/>
        <w:jc w:val="left"/>
        <w:rPr>
          <w:rFonts w:cs="Arial"/>
        </w:rPr>
      </w:pPr>
      <w:r w:rsidRPr="00003C65">
        <w:rPr>
          <w:rFonts w:cs="Arial"/>
        </w:rPr>
        <w:t>OzFoodNet Department of Health</w:t>
      </w:r>
    </w:p>
    <w:p w:rsidR="0001093C" w:rsidRPr="00003C65" w:rsidRDefault="00760C99" w:rsidP="0001093C">
      <w:pPr>
        <w:pStyle w:val="BodyText1"/>
        <w:ind w:right="44"/>
        <w:jc w:val="left"/>
        <w:rPr>
          <w:rFonts w:cs="Arial"/>
          <w:lang w:val="en-US"/>
        </w:rPr>
      </w:pPr>
      <w:hyperlink r:id="rId22" w:history="1">
        <w:r w:rsidR="0001093C" w:rsidRPr="00003C65">
          <w:rPr>
            <w:rStyle w:val="Hyperlink"/>
            <w:rFonts w:cs="Arial"/>
          </w:rPr>
          <w:t>www.ozfoodnet.gov.au/</w:t>
        </w:r>
      </w:hyperlink>
    </w:p>
    <w:p w:rsidR="0001093C" w:rsidRPr="00003C65" w:rsidRDefault="0001093C" w:rsidP="0001093C">
      <w:pPr>
        <w:pStyle w:val="BodyText1"/>
        <w:ind w:right="44"/>
        <w:jc w:val="left"/>
        <w:rPr>
          <w:rFonts w:cs="Arial"/>
          <w:lang w:val="en-US"/>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b/>
        </w:rPr>
        <w:t>Disclaimer</w:t>
      </w:r>
      <w:r w:rsidRPr="00003C65">
        <w:rPr>
          <w:rFonts w:cs="Arial"/>
        </w:rPr>
        <w:t>:</w:t>
      </w:r>
    </w:p>
    <w:p w:rsidR="0001093C" w:rsidRPr="00003C65" w:rsidRDefault="0001093C" w:rsidP="0001093C">
      <w:pPr>
        <w:pStyle w:val="BodyText1"/>
        <w:ind w:right="44"/>
        <w:rPr>
          <w:rFonts w:cs="Arial"/>
        </w:rPr>
      </w:pPr>
    </w:p>
    <w:p w:rsidR="0001093C" w:rsidRPr="00003C65" w:rsidRDefault="0001093C" w:rsidP="0001093C">
      <w:pPr>
        <w:pStyle w:val="BodyText1"/>
        <w:spacing w:line="360" w:lineRule="auto"/>
        <w:ind w:right="45"/>
        <w:rPr>
          <w:rFonts w:cs="Arial"/>
        </w:rPr>
      </w:pPr>
      <w:r w:rsidRPr="00003C65">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 xml:space="preserve">This publication has been produced by the </w:t>
      </w:r>
      <w:r w:rsidRPr="00003C65">
        <w:rPr>
          <w:rFonts w:cs="Arial"/>
          <w:b/>
        </w:rPr>
        <w:t>Department of Health, Western Australia</w:t>
      </w:r>
      <w:r w:rsidRPr="00003C65">
        <w:rPr>
          <w:rFonts w:cs="Arial"/>
        </w:rPr>
        <w:t>.</w:t>
      </w:r>
    </w:p>
    <w:p w:rsidR="00E25079" w:rsidRDefault="00E25079" w:rsidP="00A9510F">
      <w:pPr>
        <w:pStyle w:val="Heading1"/>
        <w:numPr>
          <w:ilvl w:val="0"/>
          <w:numId w:val="0"/>
        </w:numPr>
        <w:ind w:right="44"/>
      </w:pPr>
      <w:bookmarkStart w:id="5" w:name="_Toc446066015"/>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p>
    <w:p w:rsidR="00E25079" w:rsidRDefault="00E25079" w:rsidP="00A9510F">
      <w:pPr>
        <w:pStyle w:val="Heading1"/>
        <w:numPr>
          <w:ilvl w:val="0"/>
          <w:numId w:val="0"/>
        </w:numPr>
        <w:ind w:right="44"/>
      </w:pPr>
    </w:p>
    <w:p w:rsidR="0001093C" w:rsidRPr="00003C65" w:rsidRDefault="0001093C" w:rsidP="00A9510F">
      <w:pPr>
        <w:pStyle w:val="Heading1"/>
        <w:numPr>
          <w:ilvl w:val="0"/>
          <w:numId w:val="0"/>
        </w:numPr>
        <w:ind w:right="44"/>
      </w:pPr>
      <w:bookmarkStart w:id="34" w:name="_Toc488156331"/>
      <w:r w:rsidRPr="00003C65">
        <w:t>Executive summary</w:t>
      </w:r>
      <w:bookmarkEnd w:id="5"/>
      <w:bookmarkEnd w:id="34"/>
      <w:r w:rsidRPr="00003C65">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E0068" w:rsidRPr="00003C65" w:rsidRDefault="00831B28" w:rsidP="00E25079">
      <w:pPr>
        <w:spacing w:after="120" w:line="360" w:lineRule="auto"/>
        <w:rPr>
          <w:rFonts w:cs="Arial"/>
        </w:rPr>
      </w:pPr>
      <w:r w:rsidRPr="00003C65">
        <w:rPr>
          <w:rFonts w:cs="Arial"/>
        </w:rPr>
        <w:t xml:space="preserve">During the </w:t>
      </w:r>
      <w:r w:rsidR="008C39B2" w:rsidRPr="00003C65">
        <w:rPr>
          <w:rFonts w:cs="Arial"/>
        </w:rPr>
        <w:t>first</w:t>
      </w:r>
      <w:r w:rsidRPr="00003C65">
        <w:rPr>
          <w:rFonts w:cs="Arial"/>
        </w:rPr>
        <w:t xml:space="preserve"> quarter </w:t>
      </w:r>
      <w:r w:rsidR="00E177AF" w:rsidRPr="00003C65">
        <w:rPr>
          <w:rFonts w:cs="Arial"/>
        </w:rPr>
        <w:t xml:space="preserve">of </w:t>
      </w:r>
      <w:r w:rsidRPr="00003C65">
        <w:rPr>
          <w:rFonts w:cs="Arial"/>
        </w:rPr>
        <w:t>201</w:t>
      </w:r>
      <w:r w:rsidR="008C39B2" w:rsidRPr="00003C65">
        <w:rPr>
          <w:rFonts w:cs="Arial"/>
        </w:rPr>
        <w:t>6</w:t>
      </w:r>
      <w:r w:rsidRPr="00003C65">
        <w:rPr>
          <w:rFonts w:cs="Arial"/>
        </w:rPr>
        <w:t xml:space="preserve">, the Western Australian (WA) OzFoodNet team conducted surveillance of enteric diseases, undertook investigations into outbreaks and was involved with ongoing enteric disease research projects. </w:t>
      </w:r>
    </w:p>
    <w:p w:rsidR="006E0068" w:rsidRPr="00A73E19" w:rsidRDefault="002042CD" w:rsidP="00A73E19">
      <w:pPr>
        <w:spacing w:after="120" w:line="360" w:lineRule="auto"/>
        <w:rPr>
          <w:rFonts w:cs="Arial"/>
        </w:rPr>
      </w:pPr>
      <w:r w:rsidRPr="00003C65">
        <w:rPr>
          <w:rFonts w:cs="Arial"/>
        </w:rPr>
        <w:t xml:space="preserve">The most common notifiable enteric infections in WA were </w:t>
      </w:r>
      <w:r w:rsidR="00B262A5" w:rsidRPr="00003C65">
        <w:rPr>
          <w:rFonts w:cs="Arial"/>
        </w:rPr>
        <w:t>c</w:t>
      </w:r>
      <w:r w:rsidRPr="00003C65">
        <w:rPr>
          <w:rFonts w:cs="Arial"/>
        </w:rPr>
        <w:t>ampylobacter</w:t>
      </w:r>
      <w:r w:rsidR="00B262A5" w:rsidRPr="00003C65">
        <w:rPr>
          <w:rFonts w:cs="Arial"/>
        </w:rPr>
        <w:t xml:space="preserve">iosis </w:t>
      </w:r>
      <w:r w:rsidR="00210346" w:rsidRPr="00003C65">
        <w:rPr>
          <w:rFonts w:cs="Arial"/>
        </w:rPr>
        <w:t>(n=</w:t>
      </w:r>
      <w:r w:rsidR="00F76075" w:rsidRPr="00003C65">
        <w:rPr>
          <w:rFonts w:cs="Arial"/>
        </w:rPr>
        <w:t>730</w:t>
      </w:r>
      <w:r w:rsidR="00210346" w:rsidRPr="00003C65">
        <w:rPr>
          <w:rFonts w:cs="Arial"/>
        </w:rPr>
        <w:t xml:space="preserve">), </w:t>
      </w:r>
      <w:r w:rsidR="00B262A5" w:rsidRPr="00003C65">
        <w:rPr>
          <w:rFonts w:cs="Arial"/>
        </w:rPr>
        <w:t>salmonellosis</w:t>
      </w:r>
      <w:r w:rsidR="00081117" w:rsidRPr="00003C65">
        <w:rPr>
          <w:rFonts w:cs="Arial"/>
        </w:rPr>
        <w:t xml:space="preserve"> (n=</w:t>
      </w:r>
      <w:r w:rsidR="00F76075" w:rsidRPr="00003C65">
        <w:rPr>
          <w:rFonts w:cs="Arial"/>
        </w:rPr>
        <w:t>637</w:t>
      </w:r>
      <w:r w:rsidR="00210346" w:rsidRPr="00003C65">
        <w:rPr>
          <w:rFonts w:cs="Arial"/>
        </w:rPr>
        <w:t>)</w:t>
      </w:r>
      <w:r w:rsidR="00B262A5" w:rsidRPr="00003C65">
        <w:rPr>
          <w:rFonts w:cs="Arial"/>
        </w:rPr>
        <w:t xml:space="preserve">, </w:t>
      </w:r>
      <w:r w:rsidR="00F76075" w:rsidRPr="00003C65">
        <w:rPr>
          <w:rFonts w:cs="Arial"/>
        </w:rPr>
        <w:t xml:space="preserve">cryptosporidiosis (n=89) and </w:t>
      </w:r>
      <w:r w:rsidR="00DC279F" w:rsidRPr="00003C65">
        <w:rPr>
          <w:rFonts w:cs="Arial"/>
        </w:rPr>
        <w:t>rotavirus</w:t>
      </w:r>
      <w:r w:rsidR="00070DF9">
        <w:rPr>
          <w:rFonts w:cs="Arial"/>
        </w:rPr>
        <w:t xml:space="preserve"> infection</w:t>
      </w:r>
      <w:r w:rsidR="00DC279F" w:rsidRPr="00003C65">
        <w:rPr>
          <w:rFonts w:cs="Arial"/>
        </w:rPr>
        <w:t xml:space="preserve"> (n=</w:t>
      </w:r>
      <w:r w:rsidR="00F76075" w:rsidRPr="00003C65">
        <w:rPr>
          <w:rFonts w:cs="Arial"/>
        </w:rPr>
        <w:t>52)</w:t>
      </w:r>
      <w:r w:rsidR="00EA6E53">
        <w:rPr>
          <w:rFonts w:cs="Arial"/>
        </w:rPr>
        <w:t xml:space="preserve"> (Figure 1)</w:t>
      </w:r>
      <w:r w:rsidR="00F76075" w:rsidRPr="00003C65">
        <w:rPr>
          <w:rFonts w:cs="Arial"/>
        </w:rPr>
        <w:t xml:space="preserve">. </w:t>
      </w:r>
      <w:r w:rsidR="009E3C12" w:rsidRPr="00003C65">
        <w:rPr>
          <w:rFonts w:cs="Arial"/>
        </w:rPr>
        <w:t>N</w:t>
      </w:r>
      <w:r w:rsidR="00122306" w:rsidRPr="00003C65">
        <w:rPr>
          <w:rFonts w:cs="Arial"/>
        </w:rPr>
        <w:t>otification</w:t>
      </w:r>
      <w:r w:rsidR="009E3C12" w:rsidRPr="00003C65">
        <w:rPr>
          <w:rFonts w:cs="Arial"/>
        </w:rPr>
        <w:t xml:space="preserve">s of </w:t>
      </w:r>
      <w:r w:rsidR="00E35609" w:rsidRPr="00003C65">
        <w:rPr>
          <w:rFonts w:cs="Arial"/>
        </w:rPr>
        <w:t>campylobacteriosis</w:t>
      </w:r>
      <w:r w:rsidR="00F76075" w:rsidRPr="00A73E19">
        <w:rPr>
          <w:rFonts w:cs="Arial"/>
        </w:rPr>
        <w:t xml:space="preserve"> </w:t>
      </w:r>
      <w:r w:rsidR="00F76075" w:rsidRPr="00003C65">
        <w:rPr>
          <w:rFonts w:cs="Arial"/>
        </w:rPr>
        <w:t>and</w:t>
      </w:r>
      <w:r w:rsidR="00081117" w:rsidRPr="00A73E19">
        <w:rPr>
          <w:rFonts w:cs="Arial"/>
        </w:rPr>
        <w:t xml:space="preserve"> </w:t>
      </w:r>
      <w:r w:rsidR="00E35609" w:rsidRPr="00003C65">
        <w:rPr>
          <w:rFonts w:cs="Arial"/>
        </w:rPr>
        <w:t>salmonellosis</w:t>
      </w:r>
      <w:r w:rsidR="00CA2229" w:rsidRPr="00A73E19">
        <w:rPr>
          <w:rFonts w:cs="Arial"/>
        </w:rPr>
        <w:t xml:space="preserve"> </w:t>
      </w:r>
      <w:r w:rsidR="00580B29" w:rsidRPr="00003C65">
        <w:rPr>
          <w:rFonts w:cs="Arial"/>
        </w:rPr>
        <w:t xml:space="preserve">were </w:t>
      </w:r>
      <w:r w:rsidR="00A62991" w:rsidRPr="00003C65">
        <w:rPr>
          <w:rFonts w:cs="Arial"/>
        </w:rPr>
        <w:t>higher</w:t>
      </w:r>
      <w:r w:rsidR="00484745" w:rsidRPr="00003C65">
        <w:rPr>
          <w:rFonts w:cs="Arial"/>
        </w:rPr>
        <w:t xml:space="preserve"> </w:t>
      </w:r>
      <w:r w:rsidR="00122306" w:rsidRPr="00003C65">
        <w:rPr>
          <w:rFonts w:cs="Arial"/>
        </w:rPr>
        <w:t>than</w:t>
      </w:r>
      <w:r w:rsidRPr="00003C65">
        <w:rPr>
          <w:rFonts w:cs="Arial"/>
        </w:rPr>
        <w:t xml:space="preserve"> the five-year </w:t>
      </w:r>
      <w:r w:rsidR="00F76075" w:rsidRPr="00003C65">
        <w:rPr>
          <w:rFonts w:cs="Arial"/>
        </w:rPr>
        <w:t>first</w:t>
      </w:r>
      <w:r w:rsidR="009A0A33" w:rsidRPr="00003C65">
        <w:rPr>
          <w:rFonts w:cs="Arial"/>
        </w:rPr>
        <w:t xml:space="preserve"> </w:t>
      </w:r>
      <w:r w:rsidR="009E3C12" w:rsidRPr="00003C65">
        <w:rPr>
          <w:rFonts w:cs="Arial"/>
        </w:rPr>
        <w:t xml:space="preserve">quarter mean, while </w:t>
      </w:r>
      <w:r w:rsidR="00805A43" w:rsidRPr="00003C65">
        <w:rPr>
          <w:rFonts w:cs="Arial"/>
        </w:rPr>
        <w:t>rotavirus</w:t>
      </w:r>
      <w:r w:rsidR="009E3C12" w:rsidRPr="00003C65">
        <w:rPr>
          <w:rFonts w:cs="Arial"/>
        </w:rPr>
        <w:t xml:space="preserve"> </w:t>
      </w:r>
      <w:r w:rsidR="00F76075" w:rsidRPr="00003C65">
        <w:rPr>
          <w:rFonts w:cs="Arial"/>
        </w:rPr>
        <w:t xml:space="preserve">and cryptosporidiosis </w:t>
      </w:r>
      <w:r w:rsidR="009E3C12" w:rsidRPr="00003C65">
        <w:rPr>
          <w:rFonts w:cs="Arial"/>
        </w:rPr>
        <w:t>notifications</w:t>
      </w:r>
      <w:r w:rsidR="003712A2" w:rsidRPr="00003C65">
        <w:rPr>
          <w:rFonts w:cs="Arial"/>
        </w:rPr>
        <w:t xml:space="preserve"> </w:t>
      </w:r>
      <w:r w:rsidR="00E177AF" w:rsidRPr="00003C65">
        <w:rPr>
          <w:rFonts w:cs="Arial"/>
        </w:rPr>
        <w:t>were lower</w:t>
      </w:r>
      <w:r w:rsidR="003712A2" w:rsidRPr="00003C65">
        <w:rPr>
          <w:rFonts w:cs="Arial"/>
        </w:rPr>
        <w:t xml:space="preserve">. </w:t>
      </w:r>
      <w:r w:rsidR="00E968AC" w:rsidRPr="00003C65">
        <w:rPr>
          <w:rFonts w:cs="Arial"/>
        </w:rPr>
        <w:t xml:space="preserve">The large increase in </w:t>
      </w:r>
      <w:r w:rsidR="00420EB0" w:rsidRPr="00003C65">
        <w:rPr>
          <w:rFonts w:cs="Arial"/>
        </w:rPr>
        <w:t>salmonellosis</w:t>
      </w:r>
      <w:r w:rsidR="00E968AC" w:rsidRPr="00003C65">
        <w:rPr>
          <w:rFonts w:cs="Arial"/>
        </w:rPr>
        <w:t xml:space="preserve"> </w:t>
      </w:r>
      <w:r w:rsidR="00475BB0" w:rsidRPr="00003C65">
        <w:rPr>
          <w:rFonts w:cs="Arial"/>
        </w:rPr>
        <w:t>was</w:t>
      </w:r>
      <w:r w:rsidR="00E968AC" w:rsidRPr="00003C65">
        <w:rPr>
          <w:rFonts w:cs="Arial"/>
        </w:rPr>
        <w:t xml:space="preserve"> driven by </w:t>
      </w:r>
      <w:r w:rsidR="00070DF9">
        <w:rPr>
          <w:rFonts w:cs="Arial"/>
        </w:rPr>
        <w:t>an</w:t>
      </w:r>
      <w:r w:rsidR="00070DF9" w:rsidRPr="00003C65">
        <w:rPr>
          <w:rFonts w:cs="Arial"/>
        </w:rPr>
        <w:t xml:space="preserve"> </w:t>
      </w:r>
      <w:r w:rsidR="00E968AC" w:rsidRPr="00003C65">
        <w:rPr>
          <w:rFonts w:cs="Arial"/>
        </w:rPr>
        <w:t xml:space="preserve">increase in notifications of </w:t>
      </w:r>
      <w:r w:rsidR="00E968AC" w:rsidRPr="00E25079">
        <w:rPr>
          <w:rFonts w:cs="Arial"/>
          <w:i/>
        </w:rPr>
        <w:t>S</w:t>
      </w:r>
      <w:r w:rsidR="00E968AC" w:rsidRPr="00003C65">
        <w:rPr>
          <w:rFonts w:cs="Arial"/>
        </w:rPr>
        <w:t>. Typhimurium PFGE 0001.</w:t>
      </w:r>
    </w:p>
    <w:p w:rsidR="0028377E" w:rsidRPr="00003C65" w:rsidRDefault="005B4998" w:rsidP="00A73E19">
      <w:pPr>
        <w:spacing w:after="120" w:line="360" w:lineRule="auto"/>
        <w:rPr>
          <w:rFonts w:cs="Arial"/>
        </w:rPr>
      </w:pPr>
      <w:r w:rsidRPr="00003C65">
        <w:rPr>
          <w:rFonts w:cs="Arial"/>
        </w:rPr>
        <w:t>Nine</w:t>
      </w:r>
      <w:r w:rsidR="00137418" w:rsidRPr="00003C65">
        <w:rPr>
          <w:rFonts w:cs="Arial"/>
        </w:rPr>
        <w:t xml:space="preserve"> foodborne </w:t>
      </w:r>
      <w:r w:rsidR="000C3591" w:rsidRPr="00003C65">
        <w:rPr>
          <w:rFonts w:cs="Arial"/>
        </w:rPr>
        <w:t>outbreak</w:t>
      </w:r>
      <w:r w:rsidR="00805A43" w:rsidRPr="00003C65">
        <w:rPr>
          <w:rFonts w:cs="Arial"/>
        </w:rPr>
        <w:t>s</w:t>
      </w:r>
      <w:r w:rsidR="000C3591" w:rsidRPr="00003C65">
        <w:rPr>
          <w:rFonts w:cs="Arial"/>
        </w:rPr>
        <w:t xml:space="preserve"> </w:t>
      </w:r>
      <w:r w:rsidR="00805A43" w:rsidRPr="00003C65">
        <w:rPr>
          <w:rFonts w:cs="Arial"/>
        </w:rPr>
        <w:t>were</w:t>
      </w:r>
      <w:r w:rsidR="00BA7D62" w:rsidRPr="00003C65">
        <w:rPr>
          <w:rFonts w:cs="Arial"/>
        </w:rPr>
        <w:t xml:space="preserve"> </w:t>
      </w:r>
      <w:r w:rsidR="00137418" w:rsidRPr="00003C65">
        <w:rPr>
          <w:rFonts w:cs="Arial"/>
        </w:rPr>
        <w:t xml:space="preserve">investigated in the </w:t>
      </w:r>
      <w:r w:rsidRPr="00003C65">
        <w:rPr>
          <w:rFonts w:cs="Arial"/>
        </w:rPr>
        <w:t>first quarter, with six</w:t>
      </w:r>
      <w:r w:rsidR="00E968AC" w:rsidRPr="00003C65">
        <w:rPr>
          <w:rFonts w:cs="Arial"/>
        </w:rPr>
        <w:t xml:space="preserve"> due to </w:t>
      </w:r>
      <w:r w:rsidR="00E968AC" w:rsidRPr="00E25079">
        <w:rPr>
          <w:rFonts w:cs="Arial"/>
          <w:i/>
        </w:rPr>
        <w:t>S</w:t>
      </w:r>
      <w:r w:rsidR="00E968AC" w:rsidRPr="00003C65">
        <w:rPr>
          <w:rFonts w:cs="Arial"/>
        </w:rPr>
        <w:t>. Typhimurium PFGE 0001 and associated with the consumption of egg dishes.</w:t>
      </w:r>
    </w:p>
    <w:p w:rsidR="00633E29" w:rsidRDefault="00831B28" w:rsidP="00A73E19">
      <w:pPr>
        <w:spacing w:after="120" w:line="360" w:lineRule="auto"/>
        <w:rPr>
          <w:rFonts w:cs="Arial"/>
        </w:rPr>
      </w:pPr>
      <w:r w:rsidRPr="00003C65">
        <w:rPr>
          <w:rFonts w:cs="Arial"/>
        </w:rPr>
        <w:t>OzFoodNet a</w:t>
      </w:r>
      <w:r w:rsidR="00834771" w:rsidRPr="00003C65">
        <w:rPr>
          <w:rFonts w:cs="Arial"/>
        </w:rPr>
        <w:t xml:space="preserve">lso </w:t>
      </w:r>
      <w:r w:rsidR="00E9191B" w:rsidRPr="00003C65">
        <w:rPr>
          <w:rFonts w:cs="Arial"/>
        </w:rPr>
        <w:t xml:space="preserve">conducted surveillance of </w:t>
      </w:r>
      <w:r w:rsidR="005B4998" w:rsidRPr="00003C65">
        <w:rPr>
          <w:rFonts w:cs="Arial"/>
        </w:rPr>
        <w:t>31</w:t>
      </w:r>
      <w:r w:rsidR="00A1398C" w:rsidRPr="00003C65">
        <w:rPr>
          <w:rFonts w:cs="Arial"/>
        </w:rPr>
        <w:t xml:space="preserve"> non-foodborne outbreaks. Of these, the most common mode of transmission was person-to-</w:t>
      </w:r>
      <w:r w:rsidR="000E1292" w:rsidRPr="00003C65">
        <w:rPr>
          <w:rFonts w:cs="Arial"/>
        </w:rPr>
        <w:t>person</w:t>
      </w:r>
      <w:r w:rsidR="002438E4" w:rsidRPr="00003C65">
        <w:rPr>
          <w:rFonts w:cs="Arial"/>
        </w:rPr>
        <w:t xml:space="preserve"> (</w:t>
      </w:r>
      <w:r w:rsidR="005B4998" w:rsidRPr="00003C65">
        <w:rPr>
          <w:rFonts w:cs="Arial"/>
        </w:rPr>
        <w:t>26</w:t>
      </w:r>
      <w:r w:rsidR="0022389D" w:rsidRPr="00003C65">
        <w:rPr>
          <w:rFonts w:cs="Arial"/>
        </w:rPr>
        <w:t xml:space="preserve"> </w:t>
      </w:r>
      <w:r w:rsidR="002438E4" w:rsidRPr="00003C65">
        <w:rPr>
          <w:rFonts w:cs="Arial"/>
        </w:rPr>
        <w:t>outbreaks),</w:t>
      </w:r>
      <w:r w:rsidR="000E1292" w:rsidRPr="00003C65">
        <w:rPr>
          <w:rFonts w:cs="Arial"/>
        </w:rPr>
        <w:t xml:space="preserve"> </w:t>
      </w:r>
      <w:r w:rsidR="00D02FD4" w:rsidRPr="00003C65">
        <w:rPr>
          <w:rFonts w:cs="Arial"/>
        </w:rPr>
        <w:t xml:space="preserve">with a total of </w:t>
      </w:r>
      <w:r w:rsidR="005B4998" w:rsidRPr="00003C65">
        <w:rPr>
          <w:rFonts w:cs="Arial"/>
        </w:rPr>
        <w:t>371</w:t>
      </w:r>
      <w:r w:rsidR="002438E4" w:rsidRPr="00003C65">
        <w:rPr>
          <w:rFonts w:cs="Arial"/>
        </w:rPr>
        <w:t xml:space="preserve"> people ill</w:t>
      </w:r>
      <w:r w:rsidR="005853D3" w:rsidRPr="00003C65">
        <w:rPr>
          <w:rFonts w:cs="Arial"/>
        </w:rPr>
        <w:t>. N</w:t>
      </w:r>
      <w:r w:rsidR="002438E4" w:rsidRPr="00003C65">
        <w:rPr>
          <w:rFonts w:cs="Arial"/>
        </w:rPr>
        <w:t xml:space="preserve">orovirus was </w:t>
      </w:r>
      <w:r w:rsidR="00E35609" w:rsidRPr="00003C65">
        <w:rPr>
          <w:rFonts w:cs="Arial"/>
        </w:rPr>
        <w:t>most common</w:t>
      </w:r>
      <w:r w:rsidR="00070DF9">
        <w:rPr>
          <w:rFonts w:cs="Arial"/>
        </w:rPr>
        <w:t>ly</w:t>
      </w:r>
      <w:r w:rsidR="002438E4" w:rsidRPr="00003C65">
        <w:rPr>
          <w:rFonts w:cs="Arial"/>
        </w:rPr>
        <w:t xml:space="preserve"> </w:t>
      </w:r>
      <w:r w:rsidR="00EC5ECB" w:rsidRPr="00003C65">
        <w:rPr>
          <w:rFonts w:cs="Arial"/>
        </w:rPr>
        <w:t>responsible (</w:t>
      </w:r>
      <w:r w:rsidR="00E177AF" w:rsidRPr="00003C65">
        <w:rPr>
          <w:rFonts w:cs="Arial"/>
        </w:rPr>
        <w:t xml:space="preserve">identified in </w:t>
      </w:r>
      <w:r w:rsidR="00713A75">
        <w:rPr>
          <w:rFonts w:cs="Arial"/>
        </w:rPr>
        <w:t>12</w:t>
      </w:r>
      <w:r w:rsidR="00202BF7" w:rsidRPr="00003C65">
        <w:rPr>
          <w:rFonts w:cs="Arial"/>
        </w:rPr>
        <w:t xml:space="preserve"> </w:t>
      </w:r>
      <w:r w:rsidR="002438E4" w:rsidRPr="00003C65">
        <w:rPr>
          <w:rFonts w:cs="Arial"/>
        </w:rPr>
        <w:t>outbreaks)</w:t>
      </w:r>
      <w:r w:rsidR="00EC5ECB" w:rsidRPr="00003C65">
        <w:rPr>
          <w:rFonts w:cs="Arial"/>
        </w:rPr>
        <w:t xml:space="preserve">, and </w:t>
      </w:r>
      <w:r w:rsidR="0022389D" w:rsidRPr="00003C65">
        <w:rPr>
          <w:rFonts w:cs="Arial"/>
        </w:rPr>
        <w:t>most</w:t>
      </w:r>
      <w:r w:rsidR="000C3591" w:rsidRPr="00003C65">
        <w:rPr>
          <w:rFonts w:cs="Arial"/>
        </w:rPr>
        <w:t xml:space="preserve"> outbreaks were in aged</w:t>
      </w:r>
      <w:r w:rsidR="00CC5F9D" w:rsidRPr="00003C65">
        <w:rPr>
          <w:rFonts w:cs="Arial"/>
        </w:rPr>
        <w:t xml:space="preserve"> care facilities. </w:t>
      </w:r>
    </w:p>
    <w:p w:rsidR="002A33FF" w:rsidRPr="00003C65" w:rsidRDefault="00F70D2F" w:rsidP="002D3DC7">
      <w:pPr>
        <w:pStyle w:val="StyleBodyTextArialJustifiedLinespacing15lines"/>
        <w:numPr>
          <w:ilvl w:val="0"/>
          <w:numId w:val="0"/>
        </w:numPr>
        <w:spacing w:after="240"/>
        <w:ind w:left="357" w:right="45" w:hanging="357"/>
        <w:jc w:val="left"/>
      </w:pPr>
      <w:r>
        <w:rPr>
          <w:noProof/>
          <w:lang w:eastAsia="en-AU"/>
        </w:rPr>
        <w:drawing>
          <wp:inline distT="0" distB="0" distL="0" distR="0" wp14:anchorId="666FFD14">
            <wp:extent cx="5562600" cy="2899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899599"/>
                    </a:xfrm>
                    <a:prstGeom prst="rect">
                      <a:avLst/>
                    </a:prstGeom>
                    <a:noFill/>
                  </pic:spPr>
                </pic:pic>
              </a:graphicData>
            </a:graphic>
          </wp:inline>
        </w:drawing>
      </w:r>
    </w:p>
    <w:p w:rsidR="00E25079" w:rsidRPr="00F70D2F" w:rsidRDefault="00336EB6" w:rsidP="00F70D2F">
      <w:pPr>
        <w:pStyle w:val="Caption"/>
        <w:rPr>
          <w:color w:val="0077AD"/>
        </w:rPr>
      </w:pPr>
      <w:bookmarkStart w:id="35" w:name="_Toc454972871"/>
      <w:r w:rsidRPr="00003C65">
        <w:rPr>
          <w:color w:val="0077AD"/>
        </w:rPr>
        <w:t xml:space="preserve">Figure </w:t>
      </w:r>
      <w:r w:rsidR="00F63361" w:rsidRPr="00003C65">
        <w:rPr>
          <w:color w:val="0077AD"/>
        </w:rPr>
        <w:fldChar w:fldCharType="begin"/>
      </w:r>
      <w:r w:rsidRPr="00003C65">
        <w:rPr>
          <w:color w:val="0077AD"/>
        </w:rPr>
        <w:instrText xml:space="preserve"> SEQ Figure \* ARABIC </w:instrText>
      </w:r>
      <w:r w:rsidR="00F63361" w:rsidRPr="00003C65">
        <w:rPr>
          <w:color w:val="0077AD"/>
        </w:rPr>
        <w:fldChar w:fldCharType="separate"/>
      </w:r>
      <w:r w:rsidR="009C5298">
        <w:rPr>
          <w:noProof/>
          <w:color w:val="0077AD"/>
        </w:rPr>
        <w:t>1</w:t>
      </w:r>
      <w:r w:rsidR="00F63361" w:rsidRPr="00003C65">
        <w:rPr>
          <w:color w:val="0077AD"/>
        </w:rPr>
        <w:fldChar w:fldCharType="end"/>
      </w:r>
      <w:r w:rsidRPr="00003C65">
        <w:rPr>
          <w:color w:val="0077AD"/>
        </w:rPr>
        <w:t xml:space="preserve"> Notification</w:t>
      </w:r>
      <w:r w:rsidR="00BF0C45" w:rsidRPr="00003C65">
        <w:rPr>
          <w:color w:val="0077AD"/>
        </w:rPr>
        <w:t>s</w:t>
      </w:r>
      <w:r w:rsidRPr="00003C65">
        <w:rPr>
          <w:color w:val="0077AD"/>
        </w:rPr>
        <w:t xml:space="preserve"> of the four most common enter</w:t>
      </w:r>
      <w:r w:rsidR="006F237A" w:rsidRPr="00003C65">
        <w:rPr>
          <w:color w:val="0077AD"/>
        </w:rPr>
        <w:t>ic diseases by quarter from 2011 to 2016</w:t>
      </w:r>
      <w:r w:rsidRPr="00003C65">
        <w:rPr>
          <w:color w:val="0077AD"/>
        </w:rPr>
        <w:t>, WA</w:t>
      </w:r>
      <w:bookmarkEnd w:id="35"/>
      <w:r w:rsidRPr="00003C65">
        <w:rPr>
          <w:color w:val="0077AD"/>
        </w:rPr>
        <w:t xml:space="preserve"> </w:t>
      </w:r>
    </w:p>
    <w:p w:rsidR="00E25079" w:rsidRPr="00E25079" w:rsidRDefault="00E25079" w:rsidP="00E25079"/>
    <w:p w:rsidR="00580B29" w:rsidRPr="00003C65" w:rsidRDefault="00FD44C3" w:rsidP="00325959">
      <w:pPr>
        <w:pStyle w:val="StyleBodyTextArialJustifiedLinespacing15lines"/>
        <w:numPr>
          <w:ilvl w:val="0"/>
          <w:numId w:val="0"/>
        </w:numPr>
        <w:spacing w:after="240"/>
        <w:ind w:left="357" w:right="45" w:hanging="357"/>
        <w:jc w:val="left"/>
        <w:rPr>
          <w:b/>
          <w:color w:val="0077AD"/>
          <w:sz w:val="28"/>
        </w:rPr>
      </w:pPr>
      <w:bookmarkStart w:id="36" w:name="_Toc319061324"/>
      <w:bookmarkStart w:id="37" w:name="_Toc322522640"/>
      <w:bookmarkStart w:id="38" w:name="_Toc322611218"/>
      <w:bookmarkStart w:id="39" w:name="_Toc322611409"/>
      <w:bookmarkStart w:id="40" w:name="_Toc327358382"/>
      <w:bookmarkStart w:id="41" w:name="_Toc355357810"/>
      <w:bookmarkStart w:id="42" w:name="_Toc194469174"/>
      <w:bookmarkStart w:id="43" w:name="_Toc194469304"/>
      <w:bookmarkStart w:id="44" w:name="_Toc194469762"/>
      <w:bookmarkStart w:id="45" w:name="_Toc194469842"/>
      <w:bookmarkStart w:id="46" w:name="_Toc194477551"/>
      <w:bookmarkStart w:id="47" w:name="_Toc194477642"/>
      <w:bookmarkStart w:id="48" w:name="_Toc195078758"/>
      <w:bookmarkStart w:id="49" w:name="_Toc195078890"/>
      <w:bookmarkStart w:id="50" w:name="_Toc195082108"/>
      <w:bookmarkStart w:id="51" w:name="_Toc198628833"/>
      <w:bookmarkStart w:id="52" w:name="_Toc225753216"/>
      <w:bookmarkStart w:id="53" w:name="_Toc225908688"/>
      <w:bookmarkStart w:id="54" w:name="_Toc225908807"/>
      <w:bookmarkStart w:id="55" w:name="_Toc225909019"/>
      <w:bookmarkStart w:id="56" w:name="_Toc225932714"/>
      <w:bookmarkStart w:id="57" w:name="_Toc226266820"/>
      <w:bookmarkStart w:id="58" w:name="_Toc257192822"/>
      <w:bookmarkStart w:id="59" w:name="_Toc257793842"/>
      <w:bookmarkStart w:id="60" w:name="_Toc257801549"/>
      <w:r w:rsidRPr="00003C65">
        <w:rPr>
          <w:b/>
          <w:color w:val="0077AD"/>
          <w:sz w:val="28"/>
        </w:rPr>
        <w:t>Table of C</w:t>
      </w:r>
      <w:r w:rsidR="00E91B3F" w:rsidRPr="00003C65">
        <w:rPr>
          <w:b/>
          <w:color w:val="0077AD"/>
          <w:sz w:val="28"/>
        </w:rPr>
        <w:t>ontents</w:t>
      </w:r>
      <w:bookmarkEnd w:id="36"/>
      <w:bookmarkEnd w:id="37"/>
      <w:bookmarkEnd w:id="38"/>
      <w:bookmarkEnd w:id="39"/>
      <w:bookmarkEnd w:id="40"/>
      <w:bookmarkEnd w:id="41"/>
    </w:p>
    <w:p w:rsidR="002F56FD" w:rsidRDefault="00DF4EEF">
      <w:pPr>
        <w:pStyle w:val="TOC1"/>
        <w:rPr>
          <w:rFonts w:asciiTheme="minorHAnsi" w:eastAsiaTheme="minorEastAsia" w:hAnsiTheme="minorHAnsi" w:cstheme="minorBidi"/>
          <w:b w:val="0"/>
          <w:noProof/>
          <w:color w:val="auto"/>
          <w:sz w:val="22"/>
          <w:lang w:eastAsia="en-AU"/>
        </w:rPr>
      </w:pPr>
      <w:r w:rsidRPr="00003C65">
        <w:fldChar w:fldCharType="begin"/>
      </w:r>
      <w:r w:rsidRPr="00003C65">
        <w:instrText xml:space="preserve"> TOC \o "1-3" \h \z \u </w:instrText>
      </w:r>
      <w:r w:rsidRPr="00003C65">
        <w:fldChar w:fldCharType="separate"/>
      </w:r>
      <w:hyperlink w:anchor="_Toc488156331" w:history="1">
        <w:r w:rsidR="002F56FD" w:rsidRPr="00867F84">
          <w:rPr>
            <w:rStyle w:val="Hyperlink"/>
            <w:noProof/>
          </w:rPr>
          <w:t>Executive summary</w:t>
        </w:r>
        <w:r w:rsidR="002F56FD">
          <w:rPr>
            <w:noProof/>
            <w:webHidden/>
          </w:rPr>
          <w:tab/>
        </w:r>
        <w:r w:rsidR="002F56FD">
          <w:rPr>
            <w:noProof/>
            <w:webHidden/>
          </w:rPr>
          <w:fldChar w:fldCharType="begin"/>
        </w:r>
        <w:r w:rsidR="002F56FD">
          <w:rPr>
            <w:noProof/>
            <w:webHidden/>
          </w:rPr>
          <w:instrText xml:space="preserve"> PAGEREF _Toc488156331 \h </w:instrText>
        </w:r>
        <w:r w:rsidR="002F56FD">
          <w:rPr>
            <w:noProof/>
            <w:webHidden/>
          </w:rPr>
        </w:r>
        <w:r w:rsidR="002F56FD">
          <w:rPr>
            <w:noProof/>
            <w:webHidden/>
          </w:rPr>
          <w:fldChar w:fldCharType="separate"/>
        </w:r>
        <w:r w:rsidR="002F56FD">
          <w:rPr>
            <w:noProof/>
            <w:webHidden/>
          </w:rPr>
          <w:t>2</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32" w:history="1">
        <w:r w:rsidR="002F56FD" w:rsidRPr="00867F84">
          <w:rPr>
            <w:rStyle w:val="Hyperlink"/>
            <w:noProof/>
          </w:rPr>
          <w:t>1</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Introduction</w:t>
        </w:r>
        <w:r w:rsidR="002F56FD">
          <w:rPr>
            <w:noProof/>
            <w:webHidden/>
          </w:rPr>
          <w:tab/>
        </w:r>
        <w:r w:rsidR="002F56FD">
          <w:rPr>
            <w:noProof/>
            <w:webHidden/>
          </w:rPr>
          <w:fldChar w:fldCharType="begin"/>
        </w:r>
        <w:r w:rsidR="002F56FD">
          <w:rPr>
            <w:noProof/>
            <w:webHidden/>
          </w:rPr>
          <w:instrText xml:space="preserve"> PAGEREF _Toc488156332 \h </w:instrText>
        </w:r>
        <w:r w:rsidR="002F56FD">
          <w:rPr>
            <w:noProof/>
            <w:webHidden/>
          </w:rPr>
        </w:r>
        <w:r w:rsidR="002F56FD">
          <w:rPr>
            <w:noProof/>
            <w:webHidden/>
          </w:rPr>
          <w:fldChar w:fldCharType="separate"/>
        </w:r>
        <w:r w:rsidR="002F56FD">
          <w:rPr>
            <w:noProof/>
            <w:webHidden/>
          </w:rPr>
          <w:t>5</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33" w:history="1">
        <w:r w:rsidR="002F56FD" w:rsidRPr="00867F84">
          <w:rPr>
            <w:rStyle w:val="Hyperlink"/>
            <w:noProof/>
          </w:rPr>
          <w:t>2</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Incidence of notifiable enteric infections</w:t>
        </w:r>
        <w:r w:rsidR="002F56FD">
          <w:rPr>
            <w:noProof/>
            <w:webHidden/>
          </w:rPr>
          <w:tab/>
        </w:r>
        <w:r w:rsidR="002F56FD">
          <w:rPr>
            <w:noProof/>
            <w:webHidden/>
          </w:rPr>
          <w:fldChar w:fldCharType="begin"/>
        </w:r>
        <w:r w:rsidR="002F56FD">
          <w:rPr>
            <w:noProof/>
            <w:webHidden/>
          </w:rPr>
          <w:instrText xml:space="preserve"> PAGEREF _Toc488156333 \h </w:instrText>
        </w:r>
        <w:r w:rsidR="002F56FD">
          <w:rPr>
            <w:noProof/>
            <w:webHidden/>
          </w:rPr>
        </w:r>
        <w:r w:rsidR="002F56FD">
          <w:rPr>
            <w:noProof/>
            <w:webHidden/>
          </w:rPr>
          <w:fldChar w:fldCharType="separate"/>
        </w:r>
        <w:r w:rsidR="002F56FD">
          <w:rPr>
            <w:noProof/>
            <w:webHidden/>
          </w:rPr>
          <w:t>6</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4" w:history="1">
        <w:r w:rsidR="002F56FD" w:rsidRPr="00867F84">
          <w:rPr>
            <w:rStyle w:val="Hyperlink"/>
            <w:noProof/>
          </w:rPr>
          <w:t>2.1</w:t>
        </w:r>
        <w:r w:rsidR="002F56FD">
          <w:rPr>
            <w:rFonts w:asciiTheme="minorHAnsi" w:eastAsiaTheme="minorEastAsia" w:hAnsiTheme="minorHAnsi" w:cstheme="minorBidi"/>
            <w:noProof/>
            <w:sz w:val="22"/>
            <w:lang w:eastAsia="en-AU"/>
          </w:rPr>
          <w:tab/>
        </w:r>
        <w:r w:rsidR="002F56FD" w:rsidRPr="00867F84">
          <w:rPr>
            <w:rStyle w:val="Hyperlink"/>
            <w:noProof/>
          </w:rPr>
          <w:t>Methods</w:t>
        </w:r>
        <w:r w:rsidR="002F56FD">
          <w:rPr>
            <w:noProof/>
            <w:webHidden/>
          </w:rPr>
          <w:tab/>
        </w:r>
        <w:r w:rsidR="002F56FD">
          <w:rPr>
            <w:noProof/>
            <w:webHidden/>
          </w:rPr>
          <w:fldChar w:fldCharType="begin"/>
        </w:r>
        <w:r w:rsidR="002F56FD">
          <w:rPr>
            <w:noProof/>
            <w:webHidden/>
          </w:rPr>
          <w:instrText xml:space="preserve"> PAGEREF _Toc488156334 \h </w:instrText>
        </w:r>
        <w:r w:rsidR="002F56FD">
          <w:rPr>
            <w:noProof/>
            <w:webHidden/>
          </w:rPr>
        </w:r>
        <w:r w:rsidR="002F56FD">
          <w:rPr>
            <w:noProof/>
            <w:webHidden/>
          </w:rPr>
          <w:fldChar w:fldCharType="separate"/>
        </w:r>
        <w:r w:rsidR="002F56FD">
          <w:rPr>
            <w:noProof/>
            <w:webHidden/>
          </w:rPr>
          <w:t>6</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5" w:history="1">
        <w:r w:rsidR="002F56FD" w:rsidRPr="00867F84">
          <w:rPr>
            <w:rStyle w:val="Hyperlink"/>
            <w:noProof/>
          </w:rPr>
          <w:t>2.2</w:t>
        </w:r>
        <w:r w:rsidR="002F56FD">
          <w:rPr>
            <w:rFonts w:asciiTheme="minorHAnsi" w:eastAsiaTheme="minorEastAsia" w:hAnsiTheme="minorHAnsi" w:cstheme="minorBidi"/>
            <w:noProof/>
            <w:sz w:val="22"/>
            <w:lang w:eastAsia="en-AU"/>
          </w:rPr>
          <w:tab/>
        </w:r>
        <w:r w:rsidR="002F56FD" w:rsidRPr="00867F84">
          <w:rPr>
            <w:rStyle w:val="Hyperlink"/>
            <w:noProof/>
          </w:rPr>
          <w:t>Campylobacteriosis</w:t>
        </w:r>
        <w:r w:rsidR="002F56FD">
          <w:rPr>
            <w:noProof/>
            <w:webHidden/>
          </w:rPr>
          <w:tab/>
        </w:r>
        <w:r w:rsidR="002F56FD">
          <w:rPr>
            <w:noProof/>
            <w:webHidden/>
          </w:rPr>
          <w:fldChar w:fldCharType="begin"/>
        </w:r>
        <w:r w:rsidR="002F56FD">
          <w:rPr>
            <w:noProof/>
            <w:webHidden/>
          </w:rPr>
          <w:instrText xml:space="preserve"> PAGEREF _Toc488156335 \h </w:instrText>
        </w:r>
        <w:r w:rsidR="002F56FD">
          <w:rPr>
            <w:noProof/>
            <w:webHidden/>
          </w:rPr>
        </w:r>
        <w:r w:rsidR="002F56FD">
          <w:rPr>
            <w:noProof/>
            <w:webHidden/>
          </w:rPr>
          <w:fldChar w:fldCharType="separate"/>
        </w:r>
        <w:r w:rsidR="002F56FD">
          <w:rPr>
            <w:noProof/>
            <w:webHidden/>
          </w:rPr>
          <w:t>6</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6" w:history="1">
        <w:r w:rsidR="002F56FD" w:rsidRPr="00867F84">
          <w:rPr>
            <w:rStyle w:val="Hyperlink"/>
            <w:noProof/>
          </w:rPr>
          <w:t>2.3</w:t>
        </w:r>
        <w:r w:rsidR="002F56FD">
          <w:rPr>
            <w:rFonts w:asciiTheme="minorHAnsi" w:eastAsiaTheme="minorEastAsia" w:hAnsiTheme="minorHAnsi" w:cstheme="minorBidi"/>
            <w:noProof/>
            <w:sz w:val="22"/>
            <w:lang w:eastAsia="en-AU"/>
          </w:rPr>
          <w:tab/>
        </w:r>
        <w:r w:rsidR="002F56FD" w:rsidRPr="00867F84">
          <w:rPr>
            <w:rStyle w:val="Hyperlink"/>
            <w:noProof/>
          </w:rPr>
          <w:t>Salmonellosis</w:t>
        </w:r>
        <w:r w:rsidR="002F56FD">
          <w:rPr>
            <w:noProof/>
            <w:webHidden/>
          </w:rPr>
          <w:tab/>
        </w:r>
        <w:r w:rsidR="002F56FD">
          <w:rPr>
            <w:noProof/>
            <w:webHidden/>
          </w:rPr>
          <w:fldChar w:fldCharType="begin"/>
        </w:r>
        <w:r w:rsidR="002F56FD">
          <w:rPr>
            <w:noProof/>
            <w:webHidden/>
          </w:rPr>
          <w:instrText xml:space="preserve"> PAGEREF _Toc488156336 \h </w:instrText>
        </w:r>
        <w:r w:rsidR="002F56FD">
          <w:rPr>
            <w:noProof/>
            <w:webHidden/>
          </w:rPr>
        </w:r>
        <w:r w:rsidR="002F56FD">
          <w:rPr>
            <w:noProof/>
            <w:webHidden/>
          </w:rPr>
          <w:fldChar w:fldCharType="separate"/>
        </w:r>
        <w:r w:rsidR="002F56FD">
          <w:rPr>
            <w:noProof/>
            <w:webHidden/>
          </w:rPr>
          <w:t>7</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7" w:history="1">
        <w:r w:rsidR="002F56FD" w:rsidRPr="00867F84">
          <w:rPr>
            <w:rStyle w:val="Hyperlink"/>
            <w:noProof/>
          </w:rPr>
          <w:t>2.4</w:t>
        </w:r>
        <w:r w:rsidR="002F56FD">
          <w:rPr>
            <w:rFonts w:asciiTheme="minorHAnsi" w:eastAsiaTheme="minorEastAsia" w:hAnsiTheme="minorHAnsi" w:cstheme="minorBidi"/>
            <w:noProof/>
            <w:sz w:val="22"/>
            <w:lang w:eastAsia="en-AU"/>
          </w:rPr>
          <w:tab/>
        </w:r>
        <w:r w:rsidR="002F56FD" w:rsidRPr="00867F84">
          <w:rPr>
            <w:rStyle w:val="Hyperlink"/>
            <w:noProof/>
          </w:rPr>
          <w:t>Cryptosporidiosis</w:t>
        </w:r>
        <w:r w:rsidR="002F56FD">
          <w:rPr>
            <w:noProof/>
            <w:webHidden/>
          </w:rPr>
          <w:tab/>
        </w:r>
        <w:r w:rsidR="002F56FD">
          <w:rPr>
            <w:noProof/>
            <w:webHidden/>
          </w:rPr>
          <w:fldChar w:fldCharType="begin"/>
        </w:r>
        <w:r w:rsidR="002F56FD">
          <w:rPr>
            <w:noProof/>
            <w:webHidden/>
          </w:rPr>
          <w:instrText xml:space="preserve"> PAGEREF _Toc488156337 \h </w:instrText>
        </w:r>
        <w:r w:rsidR="002F56FD">
          <w:rPr>
            <w:noProof/>
            <w:webHidden/>
          </w:rPr>
        </w:r>
        <w:r w:rsidR="002F56FD">
          <w:rPr>
            <w:noProof/>
            <w:webHidden/>
          </w:rPr>
          <w:fldChar w:fldCharType="separate"/>
        </w:r>
        <w:r w:rsidR="002F56FD">
          <w:rPr>
            <w:noProof/>
            <w:webHidden/>
          </w:rPr>
          <w:t>9</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8" w:history="1">
        <w:r w:rsidR="002F56FD" w:rsidRPr="00867F84">
          <w:rPr>
            <w:rStyle w:val="Hyperlink"/>
            <w:noProof/>
          </w:rPr>
          <w:t>2.5</w:t>
        </w:r>
        <w:r w:rsidR="002F56FD">
          <w:rPr>
            <w:rFonts w:asciiTheme="minorHAnsi" w:eastAsiaTheme="minorEastAsia" w:hAnsiTheme="minorHAnsi" w:cstheme="minorBidi"/>
            <w:noProof/>
            <w:sz w:val="22"/>
            <w:lang w:eastAsia="en-AU"/>
          </w:rPr>
          <w:tab/>
        </w:r>
        <w:r w:rsidR="002F56FD" w:rsidRPr="00867F84">
          <w:rPr>
            <w:rStyle w:val="Hyperlink"/>
            <w:noProof/>
          </w:rPr>
          <w:t>Rotavirus infection</w:t>
        </w:r>
        <w:r w:rsidR="002F56FD">
          <w:rPr>
            <w:noProof/>
            <w:webHidden/>
          </w:rPr>
          <w:tab/>
        </w:r>
        <w:r w:rsidR="002F56FD">
          <w:rPr>
            <w:noProof/>
            <w:webHidden/>
          </w:rPr>
          <w:fldChar w:fldCharType="begin"/>
        </w:r>
        <w:r w:rsidR="002F56FD">
          <w:rPr>
            <w:noProof/>
            <w:webHidden/>
          </w:rPr>
          <w:instrText xml:space="preserve"> PAGEREF _Toc488156338 \h </w:instrText>
        </w:r>
        <w:r w:rsidR="002F56FD">
          <w:rPr>
            <w:noProof/>
            <w:webHidden/>
          </w:rPr>
        </w:r>
        <w:r w:rsidR="002F56FD">
          <w:rPr>
            <w:noProof/>
            <w:webHidden/>
          </w:rPr>
          <w:fldChar w:fldCharType="separate"/>
        </w:r>
        <w:r w:rsidR="002F56FD">
          <w:rPr>
            <w:noProof/>
            <w:webHidden/>
          </w:rPr>
          <w:t>9</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39" w:history="1">
        <w:r w:rsidR="002F56FD" w:rsidRPr="00867F84">
          <w:rPr>
            <w:rStyle w:val="Hyperlink"/>
            <w:noProof/>
          </w:rPr>
          <w:t>2.6</w:t>
        </w:r>
        <w:r w:rsidR="002F56FD">
          <w:rPr>
            <w:rFonts w:asciiTheme="minorHAnsi" w:eastAsiaTheme="minorEastAsia" w:hAnsiTheme="minorHAnsi" w:cstheme="minorBidi"/>
            <w:noProof/>
            <w:sz w:val="22"/>
            <w:lang w:eastAsia="en-AU"/>
          </w:rPr>
          <w:tab/>
        </w:r>
        <w:r w:rsidR="002F56FD" w:rsidRPr="00867F84">
          <w:rPr>
            <w:rStyle w:val="Hyperlink"/>
            <w:noProof/>
          </w:rPr>
          <w:t>Other enteric diseases and foodborne illness</w:t>
        </w:r>
        <w:r w:rsidR="002F56FD">
          <w:rPr>
            <w:noProof/>
            <w:webHidden/>
          </w:rPr>
          <w:tab/>
        </w:r>
        <w:r w:rsidR="002F56FD">
          <w:rPr>
            <w:noProof/>
            <w:webHidden/>
          </w:rPr>
          <w:fldChar w:fldCharType="begin"/>
        </w:r>
        <w:r w:rsidR="002F56FD">
          <w:rPr>
            <w:noProof/>
            <w:webHidden/>
          </w:rPr>
          <w:instrText xml:space="preserve"> PAGEREF _Toc488156339 \h </w:instrText>
        </w:r>
        <w:r w:rsidR="002F56FD">
          <w:rPr>
            <w:noProof/>
            <w:webHidden/>
          </w:rPr>
        </w:r>
        <w:r w:rsidR="002F56FD">
          <w:rPr>
            <w:noProof/>
            <w:webHidden/>
          </w:rPr>
          <w:fldChar w:fldCharType="separate"/>
        </w:r>
        <w:r w:rsidR="002F56FD">
          <w:rPr>
            <w:noProof/>
            <w:webHidden/>
          </w:rPr>
          <w:t>10</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40" w:history="1">
        <w:r w:rsidR="002F56FD" w:rsidRPr="00867F84">
          <w:rPr>
            <w:rStyle w:val="Hyperlink"/>
            <w:noProof/>
          </w:rPr>
          <w:t>3</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Foodborne and suspected foodborne disease outbreaks</w:t>
        </w:r>
        <w:r w:rsidR="002F56FD">
          <w:rPr>
            <w:noProof/>
            <w:webHidden/>
          </w:rPr>
          <w:tab/>
        </w:r>
        <w:r w:rsidR="002F56FD">
          <w:rPr>
            <w:noProof/>
            <w:webHidden/>
          </w:rPr>
          <w:fldChar w:fldCharType="begin"/>
        </w:r>
        <w:r w:rsidR="002F56FD">
          <w:rPr>
            <w:noProof/>
            <w:webHidden/>
          </w:rPr>
          <w:instrText xml:space="preserve"> PAGEREF _Toc488156340 \h </w:instrText>
        </w:r>
        <w:r w:rsidR="002F56FD">
          <w:rPr>
            <w:noProof/>
            <w:webHidden/>
          </w:rPr>
        </w:r>
        <w:r w:rsidR="002F56FD">
          <w:rPr>
            <w:noProof/>
            <w:webHidden/>
          </w:rPr>
          <w:fldChar w:fldCharType="separate"/>
        </w:r>
        <w:r w:rsidR="002F56FD">
          <w:rPr>
            <w:noProof/>
            <w:webHidden/>
          </w:rPr>
          <w:t>12</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1" w:history="1">
        <w:r w:rsidR="002F56FD" w:rsidRPr="00867F84">
          <w:rPr>
            <w:rStyle w:val="Hyperlink"/>
            <w:noProof/>
          </w:rPr>
          <w:t>3.1</w:t>
        </w:r>
        <w:r w:rsidR="002F56FD">
          <w:rPr>
            <w:rFonts w:asciiTheme="minorHAnsi" w:eastAsiaTheme="minorEastAsia" w:hAnsiTheme="minorHAnsi" w:cstheme="minorBidi"/>
            <w:noProof/>
            <w:sz w:val="22"/>
            <w:lang w:eastAsia="en-AU"/>
          </w:rPr>
          <w:tab/>
        </w:r>
        <w:r w:rsidR="002F56FD" w:rsidRPr="00867F84">
          <w:rPr>
            <w:rStyle w:val="Hyperlink"/>
            <w:noProof/>
          </w:rPr>
          <w:t xml:space="preserve">Oysters, </w:t>
        </w:r>
        <w:r w:rsidR="002F56FD" w:rsidRPr="00867F84">
          <w:rPr>
            <w:rStyle w:val="Hyperlink"/>
            <w:i/>
            <w:noProof/>
          </w:rPr>
          <w:t>Vibrio parahaemolyticus</w:t>
        </w:r>
        <w:r w:rsidR="002F56FD" w:rsidRPr="00867F84">
          <w:rPr>
            <w:rStyle w:val="Hyperlink"/>
            <w:noProof/>
          </w:rPr>
          <w:t xml:space="preserve"> (outbreak code 050-2016-001)</w:t>
        </w:r>
        <w:r w:rsidR="002F56FD">
          <w:rPr>
            <w:noProof/>
            <w:webHidden/>
          </w:rPr>
          <w:tab/>
        </w:r>
        <w:r w:rsidR="002F56FD">
          <w:rPr>
            <w:noProof/>
            <w:webHidden/>
          </w:rPr>
          <w:fldChar w:fldCharType="begin"/>
        </w:r>
        <w:r w:rsidR="002F56FD">
          <w:rPr>
            <w:noProof/>
            <w:webHidden/>
          </w:rPr>
          <w:instrText xml:space="preserve"> PAGEREF _Toc488156341 \h </w:instrText>
        </w:r>
        <w:r w:rsidR="002F56FD">
          <w:rPr>
            <w:noProof/>
            <w:webHidden/>
          </w:rPr>
        </w:r>
        <w:r w:rsidR="002F56FD">
          <w:rPr>
            <w:noProof/>
            <w:webHidden/>
          </w:rPr>
          <w:fldChar w:fldCharType="separate"/>
        </w:r>
        <w:r w:rsidR="002F56FD">
          <w:rPr>
            <w:noProof/>
            <w:webHidden/>
          </w:rPr>
          <w:t>12</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2" w:history="1">
        <w:r w:rsidR="002F56FD" w:rsidRPr="00867F84">
          <w:rPr>
            <w:rStyle w:val="Hyperlink"/>
            <w:noProof/>
          </w:rPr>
          <w:t>3.2</w:t>
        </w:r>
        <w:r w:rsidR="002F56FD">
          <w:rPr>
            <w:rFonts w:asciiTheme="minorHAnsi" w:eastAsiaTheme="minorEastAsia" w:hAnsiTheme="minorHAnsi" w:cstheme="minorBidi"/>
            <w:noProof/>
            <w:sz w:val="22"/>
            <w:lang w:eastAsia="en-AU"/>
          </w:rPr>
          <w:tab/>
        </w:r>
        <w:r w:rsidR="002F56FD" w:rsidRPr="00867F84">
          <w:rPr>
            <w:rStyle w:val="Hyperlink"/>
            <w:noProof/>
          </w:rPr>
          <w:t xml:space="preserve">Pork roll outbreak, </w:t>
        </w:r>
        <w:r w:rsidR="002F56FD" w:rsidRPr="00867F84">
          <w:rPr>
            <w:rStyle w:val="Hyperlink"/>
            <w:i/>
            <w:noProof/>
          </w:rPr>
          <w:t>Salmonella</w:t>
        </w:r>
        <w:r w:rsidR="002F56FD" w:rsidRPr="00867F84">
          <w:rPr>
            <w:rStyle w:val="Hyperlink"/>
            <w:noProof/>
          </w:rPr>
          <w:t xml:space="preserve"> Typhimurium (outbreak code 042-2015-011)</w:t>
        </w:r>
        <w:r w:rsidR="002F56FD">
          <w:rPr>
            <w:noProof/>
            <w:webHidden/>
          </w:rPr>
          <w:tab/>
        </w:r>
        <w:r w:rsidR="002F56FD">
          <w:rPr>
            <w:noProof/>
            <w:webHidden/>
          </w:rPr>
          <w:fldChar w:fldCharType="begin"/>
        </w:r>
        <w:r w:rsidR="002F56FD">
          <w:rPr>
            <w:noProof/>
            <w:webHidden/>
          </w:rPr>
          <w:instrText xml:space="preserve"> PAGEREF _Toc488156342 \h </w:instrText>
        </w:r>
        <w:r w:rsidR="002F56FD">
          <w:rPr>
            <w:noProof/>
            <w:webHidden/>
          </w:rPr>
        </w:r>
        <w:r w:rsidR="002F56FD">
          <w:rPr>
            <w:noProof/>
            <w:webHidden/>
          </w:rPr>
          <w:fldChar w:fldCharType="separate"/>
        </w:r>
        <w:r w:rsidR="002F56FD">
          <w:rPr>
            <w:noProof/>
            <w:webHidden/>
          </w:rPr>
          <w:t>13</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3" w:history="1">
        <w:r w:rsidR="002F56FD" w:rsidRPr="00867F84">
          <w:rPr>
            <w:rStyle w:val="Hyperlink"/>
            <w:noProof/>
          </w:rPr>
          <w:t>3.3</w:t>
        </w:r>
        <w:r w:rsidR="002F56FD">
          <w:rPr>
            <w:rFonts w:asciiTheme="minorHAnsi" w:eastAsiaTheme="minorEastAsia" w:hAnsiTheme="minorHAnsi" w:cstheme="minorBidi"/>
            <w:noProof/>
            <w:sz w:val="22"/>
            <w:lang w:eastAsia="en-AU"/>
          </w:rPr>
          <w:tab/>
        </w:r>
        <w:r w:rsidR="002F56FD" w:rsidRPr="00867F84">
          <w:rPr>
            <w:rStyle w:val="Hyperlink"/>
            <w:noProof/>
          </w:rPr>
          <w:t xml:space="preserve">Religious festival outbreak, </w:t>
        </w:r>
        <w:r w:rsidR="002F56FD" w:rsidRPr="00867F84">
          <w:rPr>
            <w:rStyle w:val="Hyperlink"/>
            <w:i/>
            <w:noProof/>
          </w:rPr>
          <w:t>Salmonella</w:t>
        </w:r>
        <w:r w:rsidR="002F56FD" w:rsidRPr="00867F84">
          <w:rPr>
            <w:rStyle w:val="Hyperlink"/>
            <w:noProof/>
          </w:rPr>
          <w:t xml:space="preserve"> Typhimurium (outbreak code 042-2016-001)</w:t>
        </w:r>
        <w:r w:rsidR="002F56FD">
          <w:rPr>
            <w:noProof/>
            <w:webHidden/>
          </w:rPr>
          <w:tab/>
        </w:r>
        <w:r w:rsidR="002F56FD">
          <w:rPr>
            <w:noProof/>
            <w:webHidden/>
          </w:rPr>
          <w:fldChar w:fldCharType="begin"/>
        </w:r>
        <w:r w:rsidR="002F56FD">
          <w:rPr>
            <w:noProof/>
            <w:webHidden/>
          </w:rPr>
          <w:instrText xml:space="preserve"> PAGEREF _Toc488156343 \h </w:instrText>
        </w:r>
        <w:r w:rsidR="002F56FD">
          <w:rPr>
            <w:noProof/>
            <w:webHidden/>
          </w:rPr>
        </w:r>
        <w:r w:rsidR="002F56FD">
          <w:rPr>
            <w:noProof/>
            <w:webHidden/>
          </w:rPr>
          <w:fldChar w:fldCharType="separate"/>
        </w:r>
        <w:r w:rsidR="002F56FD">
          <w:rPr>
            <w:noProof/>
            <w:webHidden/>
          </w:rPr>
          <w:t>13</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4" w:history="1">
        <w:r w:rsidR="002F56FD" w:rsidRPr="00867F84">
          <w:rPr>
            <w:rStyle w:val="Hyperlink"/>
            <w:noProof/>
          </w:rPr>
          <w:t>3.4</w:t>
        </w:r>
        <w:r w:rsidR="002F56FD">
          <w:rPr>
            <w:rFonts w:asciiTheme="minorHAnsi" w:eastAsiaTheme="minorEastAsia" w:hAnsiTheme="minorHAnsi" w:cstheme="minorBidi"/>
            <w:noProof/>
            <w:sz w:val="22"/>
            <w:lang w:eastAsia="en-AU"/>
          </w:rPr>
          <w:tab/>
        </w:r>
        <w:r w:rsidR="002F56FD" w:rsidRPr="00867F84">
          <w:rPr>
            <w:rStyle w:val="Hyperlink"/>
            <w:noProof/>
          </w:rPr>
          <w:t xml:space="preserve">Dinner party, </w:t>
        </w:r>
        <w:r w:rsidR="002F56FD" w:rsidRPr="00867F84">
          <w:rPr>
            <w:rStyle w:val="Hyperlink"/>
            <w:i/>
            <w:noProof/>
          </w:rPr>
          <w:t>Salmonella</w:t>
        </w:r>
        <w:r w:rsidR="002F56FD" w:rsidRPr="00867F84">
          <w:rPr>
            <w:rStyle w:val="Hyperlink"/>
            <w:noProof/>
          </w:rPr>
          <w:t xml:space="preserve"> Typhimurium (outbreak code 042-2016-002)</w:t>
        </w:r>
        <w:r w:rsidR="002F56FD">
          <w:rPr>
            <w:noProof/>
            <w:webHidden/>
          </w:rPr>
          <w:tab/>
        </w:r>
        <w:r w:rsidR="002F56FD">
          <w:rPr>
            <w:noProof/>
            <w:webHidden/>
          </w:rPr>
          <w:fldChar w:fldCharType="begin"/>
        </w:r>
        <w:r w:rsidR="002F56FD">
          <w:rPr>
            <w:noProof/>
            <w:webHidden/>
          </w:rPr>
          <w:instrText xml:space="preserve"> PAGEREF _Toc488156344 \h </w:instrText>
        </w:r>
        <w:r w:rsidR="002F56FD">
          <w:rPr>
            <w:noProof/>
            <w:webHidden/>
          </w:rPr>
        </w:r>
        <w:r w:rsidR="002F56FD">
          <w:rPr>
            <w:noProof/>
            <w:webHidden/>
          </w:rPr>
          <w:fldChar w:fldCharType="separate"/>
        </w:r>
        <w:r w:rsidR="002F56FD">
          <w:rPr>
            <w:noProof/>
            <w:webHidden/>
          </w:rPr>
          <w:t>13</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5" w:history="1">
        <w:r w:rsidR="002F56FD" w:rsidRPr="00867F84">
          <w:rPr>
            <w:rStyle w:val="Hyperlink"/>
            <w:noProof/>
          </w:rPr>
          <w:t>3.5</w:t>
        </w:r>
        <w:r w:rsidR="002F56FD">
          <w:rPr>
            <w:rFonts w:asciiTheme="minorHAnsi" w:eastAsiaTheme="minorEastAsia" w:hAnsiTheme="minorHAnsi" w:cstheme="minorBidi"/>
            <w:noProof/>
            <w:sz w:val="22"/>
            <w:lang w:eastAsia="en-AU"/>
          </w:rPr>
          <w:tab/>
        </w:r>
        <w:r w:rsidR="002F56FD" w:rsidRPr="00867F84">
          <w:rPr>
            <w:rStyle w:val="Hyperlink"/>
            <w:noProof/>
          </w:rPr>
          <w:t xml:space="preserve">Cruise ship outbreak, </w:t>
        </w:r>
        <w:r w:rsidR="002F56FD" w:rsidRPr="00867F84">
          <w:rPr>
            <w:rStyle w:val="Hyperlink"/>
            <w:i/>
            <w:noProof/>
          </w:rPr>
          <w:t>Salmonella</w:t>
        </w:r>
        <w:r w:rsidR="002F56FD" w:rsidRPr="00867F84">
          <w:rPr>
            <w:rStyle w:val="Hyperlink"/>
            <w:noProof/>
          </w:rPr>
          <w:t xml:space="preserve"> Enteritidis (outbreak code 042-2016-003)</w:t>
        </w:r>
        <w:r w:rsidR="002F56FD">
          <w:rPr>
            <w:noProof/>
            <w:webHidden/>
          </w:rPr>
          <w:tab/>
        </w:r>
        <w:r w:rsidR="002F56FD">
          <w:rPr>
            <w:noProof/>
            <w:webHidden/>
          </w:rPr>
          <w:fldChar w:fldCharType="begin"/>
        </w:r>
        <w:r w:rsidR="002F56FD">
          <w:rPr>
            <w:noProof/>
            <w:webHidden/>
          </w:rPr>
          <w:instrText xml:space="preserve"> PAGEREF _Toc488156345 \h </w:instrText>
        </w:r>
        <w:r w:rsidR="002F56FD">
          <w:rPr>
            <w:noProof/>
            <w:webHidden/>
          </w:rPr>
        </w:r>
        <w:r w:rsidR="002F56FD">
          <w:rPr>
            <w:noProof/>
            <w:webHidden/>
          </w:rPr>
          <w:fldChar w:fldCharType="separate"/>
        </w:r>
        <w:r w:rsidR="002F56FD">
          <w:rPr>
            <w:noProof/>
            <w:webHidden/>
          </w:rPr>
          <w:t>14</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6" w:history="1">
        <w:r w:rsidR="002F56FD" w:rsidRPr="00867F84">
          <w:rPr>
            <w:rStyle w:val="Hyperlink"/>
            <w:noProof/>
          </w:rPr>
          <w:t>3.6</w:t>
        </w:r>
        <w:r w:rsidR="002F56FD">
          <w:rPr>
            <w:rFonts w:asciiTheme="minorHAnsi" w:eastAsiaTheme="minorEastAsia" w:hAnsiTheme="minorHAnsi" w:cstheme="minorBidi"/>
            <w:noProof/>
            <w:sz w:val="22"/>
            <w:lang w:eastAsia="en-AU"/>
          </w:rPr>
          <w:tab/>
        </w:r>
        <w:r w:rsidR="002F56FD" w:rsidRPr="00867F84">
          <w:rPr>
            <w:rStyle w:val="Hyperlink"/>
            <w:noProof/>
          </w:rPr>
          <w:t xml:space="preserve">Mousse cake outbreak, </w:t>
        </w:r>
        <w:r w:rsidR="002F56FD" w:rsidRPr="00867F84">
          <w:rPr>
            <w:rStyle w:val="Hyperlink"/>
            <w:i/>
            <w:noProof/>
          </w:rPr>
          <w:t>Salmonella</w:t>
        </w:r>
        <w:r w:rsidR="002F56FD" w:rsidRPr="00867F84">
          <w:rPr>
            <w:rStyle w:val="Hyperlink"/>
            <w:noProof/>
          </w:rPr>
          <w:t xml:space="preserve"> Typhimurium (outbreak code 042-2016-004)</w:t>
        </w:r>
        <w:r w:rsidR="002F56FD">
          <w:rPr>
            <w:noProof/>
            <w:webHidden/>
          </w:rPr>
          <w:tab/>
        </w:r>
        <w:r w:rsidR="002F56FD">
          <w:rPr>
            <w:noProof/>
            <w:webHidden/>
          </w:rPr>
          <w:fldChar w:fldCharType="begin"/>
        </w:r>
        <w:r w:rsidR="002F56FD">
          <w:rPr>
            <w:noProof/>
            <w:webHidden/>
          </w:rPr>
          <w:instrText xml:space="preserve"> PAGEREF _Toc488156346 \h </w:instrText>
        </w:r>
        <w:r w:rsidR="002F56FD">
          <w:rPr>
            <w:noProof/>
            <w:webHidden/>
          </w:rPr>
        </w:r>
        <w:r w:rsidR="002F56FD">
          <w:rPr>
            <w:noProof/>
            <w:webHidden/>
          </w:rPr>
          <w:fldChar w:fldCharType="separate"/>
        </w:r>
        <w:r w:rsidR="002F56FD">
          <w:rPr>
            <w:noProof/>
            <w:webHidden/>
          </w:rPr>
          <w:t>14</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7" w:history="1">
        <w:r w:rsidR="002F56FD" w:rsidRPr="00867F84">
          <w:rPr>
            <w:rStyle w:val="Hyperlink"/>
            <w:noProof/>
          </w:rPr>
          <w:t>3.7</w:t>
        </w:r>
        <w:r w:rsidR="002F56FD">
          <w:rPr>
            <w:rFonts w:asciiTheme="minorHAnsi" w:eastAsiaTheme="minorEastAsia" w:hAnsiTheme="minorHAnsi" w:cstheme="minorBidi"/>
            <w:noProof/>
            <w:sz w:val="22"/>
            <w:lang w:eastAsia="en-AU"/>
          </w:rPr>
          <w:tab/>
        </w:r>
        <w:r w:rsidR="002F56FD" w:rsidRPr="00867F84">
          <w:rPr>
            <w:rStyle w:val="Hyperlink"/>
            <w:noProof/>
          </w:rPr>
          <w:t>Café outbreak, Salmonella Typhimurium (outbreak code 042-2016-005)</w:t>
        </w:r>
        <w:r w:rsidR="002F56FD">
          <w:rPr>
            <w:noProof/>
            <w:webHidden/>
          </w:rPr>
          <w:tab/>
        </w:r>
        <w:r w:rsidR="002F56FD">
          <w:rPr>
            <w:noProof/>
            <w:webHidden/>
          </w:rPr>
          <w:fldChar w:fldCharType="begin"/>
        </w:r>
        <w:r w:rsidR="002F56FD">
          <w:rPr>
            <w:noProof/>
            <w:webHidden/>
          </w:rPr>
          <w:instrText xml:space="preserve"> PAGEREF _Toc488156347 \h </w:instrText>
        </w:r>
        <w:r w:rsidR="002F56FD">
          <w:rPr>
            <w:noProof/>
            <w:webHidden/>
          </w:rPr>
        </w:r>
        <w:r w:rsidR="002F56FD">
          <w:rPr>
            <w:noProof/>
            <w:webHidden/>
          </w:rPr>
          <w:fldChar w:fldCharType="separate"/>
        </w:r>
        <w:r w:rsidR="002F56FD">
          <w:rPr>
            <w:noProof/>
            <w:webHidden/>
          </w:rPr>
          <w:t>15</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8" w:history="1">
        <w:r w:rsidR="002F56FD" w:rsidRPr="00867F84">
          <w:rPr>
            <w:rStyle w:val="Hyperlink"/>
            <w:noProof/>
          </w:rPr>
          <w:t>3.8</w:t>
        </w:r>
        <w:r w:rsidR="002F56FD">
          <w:rPr>
            <w:rFonts w:asciiTheme="minorHAnsi" w:eastAsiaTheme="minorEastAsia" w:hAnsiTheme="minorHAnsi" w:cstheme="minorBidi"/>
            <w:noProof/>
            <w:sz w:val="22"/>
            <w:lang w:eastAsia="en-AU"/>
          </w:rPr>
          <w:tab/>
        </w:r>
        <w:r w:rsidR="002F56FD" w:rsidRPr="00867F84">
          <w:rPr>
            <w:rStyle w:val="Hyperlink"/>
            <w:noProof/>
          </w:rPr>
          <w:t xml:space="preserve">Restaurant outbreak, </w:t>
        </w:r>
        <w:r w:rsidR="002F56FD" w:rsidRPr="00867F84">
          <w:rPr>
            <w:rStyle w:val="Hyperlink"/>
            <w:i/>
            <w:noProof/>
          </w:rPr>
          <w:t>Salmonella</w:t>
        </w:r>
        <w:r w:rsidR="002F56FD" w:rsidRPr="00867F84">
          <w:rPr>
            <w:rStyle w:val="Hyperlink"/>
            <w:noProof/>
          </w:rPr>
          <w:t xml:space="preserve"> Typhimurium (outbreak code 042-2016-007)</w:t>
        </w:r>
        <w:r w:rsidR="002F56FD">
          <w:rPr>
            <w:noProof/>
            <w:webHidden/>
          </w:rPr>
          <w:tab/>
        </w:r>
        <w:r w:rsidR="002F56FD">
          <w:rPr>
            <w:noProof/>
            <w:webHidden/>
          </w:rPr>
          <w:fldChar w:fldCharType="begin"/>
        </w:r>
        <w:r w:rsidR="002F56FD">
          <w:rPr>
            <w:noProof/>
            <w:webHidden/>
          </w:rPr>
          <w:instrText xml:space="preserve"> PAGEREF _Toc488156348 \h </w:instrText>
        </w:r>
        <w:r w:rsidR="002F56FD">
          <w:rPr>
            <w:noProof/>
            <w:webHidden/>
          </w:rPr>
        </w:r>
        <w:r w:rsidR="002F56FD">
          <w:rPr>
            <w:noProof/>
            <w:webHidden/>
          </w:rPr>
          <w:fldChar w:fldCharType="separate"/>
        </w:r>
        <w:r w:rsidR="002F56FD">
          <w:rPr>
            <w:noProof/>
            <w:webHidden/>
          </w:rPr>
          <w:t>15</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49" w:history="1">
        <w:r w:rsidR="002F56FD" w:rsidRPr="00867F84">
          <w:rPr>
            <w:rStyle w:val="Hyperlink"/>
            <w:noProof/>
          </w:rPr>
          <w:t>3.9</w:t>
        </w:r>
        <w:r w:rsidR="002F56FD">
          <w:rPr>
            <w:rFonts w:asciiTheme="minorHAnsi" w:eastAsiaTheme="minorEastAsia" w:hAnsiTheme="minorHAnsi" w:cstheme="minorBidi"/>
            <w:noProof/>
            <w:sz w:val="22"/>
            <w:lang w:eastAsia="en-AU"/>
          </w:rPr>
          <w:tab/>
        </w:r>
        <w:r w:rsidR="002F56FD" w:rsidRPr="00867F84">
          <w:rPr>
            <w:rStyle w:val="Hyperlink"/>
            <w:noProof/>
          </w:rPr>
          <w:t xml:space="preserve">Dinner party, </w:t>
        </w:r>
        <w:r w:rsidR="002F56FD" w:rsidRPr="00867F84">
          <w:rPr>
            <w:rStyle w:val="Hyperlink"/>
            <w:i/>
            <w:noProof/>
          </w:rPr>
          <w:t>Salmonella</w:t>
        </w:r>
        <w:r w:rsidR="002F56FD" w:rsidRPr="00867F84">
          <w:rPr>
            <w:rStyle w:val="Hyperlink"/>
            <w:noProof/>
          </w:rPr>
          <w:t xml:space="preserve"> Typhimurium (Outbreak code 042-2016-009)</w:t>
        </w:r>
        <w:r w:rsidR="002F56FD">
          <w:rPr>
            <w:noProof/>
            <w:webHidden/>
          </w:rPr>
          <w:tab/>
        </w:r>
        <w:r w:rsidR="002F56FD">
          <w:rPr>
            <w:noProof/>
            <w:webHidden/>
          </w:rPr>
          <w:fldChar w:fldCharType="begin"/>
        </w:r>
        <w:r w:rsidR="002F56FD">
          <w:rPr>
            <w:noProof/>
            <w:webHidden/>
          </w:rPr>
          <w:instrText xml:space="preserve"> PAGEREF _Toc488156349 \h </w:instrText>
        </w:r>
        <w:r w:rsidR="002F56FD">
          <w:rPr>
            <w:noProof/>
            <w:webHidden/>
          </w:rPr>
        </w:r>
        <w:r w:rsidR="002F56FD">
          <w:rPr>
            <w:noProof/>
            <w:webHidden/>
          </w:rPr>
          <w:fldChar w:fldCharType="separate"/>
        </w:r>
        <w:r w:rsidR="002F56FD">
          <w:rPr>
            <w:noProof/>
            <w:webHidden/>
          </w:rPr>
          <w:t>16</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50" w:history="1">
        <w:r w:rsidR="002F56FD" w:rsidRPr="00867F84">
          <w:rPr>
            <w:rStyle w:val="Hyperlink"/>
            <w:noProof/>
          </w:rPr>
          <w:t>4.</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Cluster investigations</w:t>
        </w:r>
        <w:r w:rsidR="002F56FD">
          <w:rPr>
            <w:noProof/>
            <w:webHidden/>
          </w:rPr>
          <w:tab/>
        </w:r>
        <w:r w:rsidR="002F56FD">
          <w:rPr>
            <w:noProof/>
            <w:webHidden/>
          </w:rPr>
          <w:fldChar w:fldCharType="begin"/>
        </w:r>
        <w:r w:rsidR="002F56FD">
          <w:rPr>
            <w:noProof/>
            <w:webHidden/>
          </w:rPr>
          <w:instrText xml:space="preserve"> PAGEREF _Toc488156350 \h </w:instrText>
        </w:r>
        <w:r w:rsidR="002F56FD">
          <w:rPr>
            <w:noProof/>
            <w:webHidden/>
          </w:rPr>
        </w:r>
        <w:r w:rsidR="002F56FD">
          <w:rPr>
            <w:noProof/>
            <w:webHidden/>
          </w:rPr>
          <w:fldChar w:fldCharType="separate"/>
        </w:r>
        <w:r w:rsidR="002F56FD">
          <w:rPr>
            <w:noProof/>
            <w:webHidden/>
          </w:rPr>
          <w:t>16</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51" w:history="1">
        <w:r w:rsidR="002F56FD" w:rsidRPr="00867F84">
          <w:rPr>
            <w:rStyle w:val="Hyperlink"/>
            <w:noProof/>
          </w:rPr>
          <w:t>4.1.</w:t>
        </w:r>
        <w:r w:rsidR="002F56FD">
          <w:rPr>
            <w:rFonts w:asciiTheme="minorHAnsi" w:eastAsiaTheme="minorEastAsia" w:hAnsiTheme="minorHAnsi" w:cstheme="minorBidi"/>
            <w:noProof/>
            <w:sz w:val="22"/>
            <w:lang w:eastAsia="en-AU"/>
          </w:rPr>
          <w:tab/>
        </w:r>
        <w:r w:rsidR="002F56FD" w:rsidRPr="00867F84">
          <w:rPr>
            <w:rStyle w:val="Hyperlink"/>
            <w:i/>
            <w:noProof/>
          </w:rPr>
          <w:t xml:space="preserve">Salmonella </w:t>
        </w:r>
        <w:r w:rsidR="002F56FD" w:rsidRPr="00867F84">
          <w:rPr>
            <w:rStyle w:val="Hyperlink"/>
            <w:noProof/>
          </w:rPr>
          <w:t>Typhimurium PFGE 0001, PT 9</w:t>
        </w:r>
        <w:r w:rsidR="002F56FD">
          <w:rPr>
            <w:noProof/>
            <w:webHidden/>
          </w:rPr>
          <w:tab/>
        </w:r>
        <w:r w:rsidR="002F56FD">
          <w:rPr>
            <w:noProof/>
            <w:webHidden/>
          </w:rPr>
          <w:fldChar w:fldCharType="begin"/>
        </w:r>
        <w:r w:rsidR="002F56FD">
          <w:rPr>
            <w:noProof/>
            <w:webHidden/>
          </w:rPr>
          <w:instrText xml:space="preserve"> PAGEREF _Toc488156351 \h </w:instrText>
        </w:r>
        <w:r w:rsidR="002F56FD">
          <w:rPr>
            <w:noProof/>
            <w:webHidden/>
          </w:rPr>
        </w:r>
        <w:r w:rsidR="002F56FD">
          <w:rPr>
            <w:noProof/>
            <w:webHidden/>
          </w:rPr>
          <w:fldChar w:fldCharType="separate"/>
        </w:r>
        <w:r w:rsidR="002F56FD">
          <w:rPr>
            <w:noProof/>
            <w:webHidden/>
          </w:rPr>
          <w:t>16</w:t>
        </w:r>
        <w:r w:rsidR="002F56FD">
          <w:rPr>
            <w:noProof/>
            <w:webHidden/>
          </w:rPr>
          <w:fldChar w:fldCharType="end"/>
        </w:r>
      </w:hyperlink>
    </w:p>
    <w:p w:rsidR="002F56FD" w:rsidRDefault="00760C99">
      <w:pPr>
        <w:pStyle w:val="TOC2"/>
        <w:tabs>
          <w:tab w:val="right" w:leader="dot" w:pos="9622"/>
        </w:tabs>
        <w:rPr>
          <w:rFonts w:asciiTheme="minorHAnsi" w:eastAsiaTheme="minorEastAsia" w:hAnsiTheme="minorHAnsi" w:cstheme="minorBidi"/>
          <w:noProof/>
          <w:sz w:val="22"/>
          <w:lang w:eastAsia="en-AU"/>
        </w:rPr>
      </w:pPr>
      <w:hyperlink w:anchor="_Toc488156352" w:history="1">
        <w:r w:rsidR="002F56FD" w:rsidRPr="00867F84">
          <w:rPr>
            <w:rStyle w:val="Hyperlink"/>
            <w:noProof/>
          </w:rPr>
          <w:t xml:space="preserve">4.2 </w:t>
        </w:r>
        <w:r w:rsidR="002F56FD" w:rsidRPr="00867F84">
          <w:rPr>
            <w:rStyle w:val="Hyperlink"/>
            <w:i/>
            <w:noProof/>
          </w:rPr>
          <w:t xml:space="preserve">Salmonella </w:t>
        </w:r>
        <w:r w:rsidR="002F56FD" w:rsidRPr="00867F84">
          <w:rPr>
            <w:rStyle w:val="Hyperlink"/>
            <w:noProof/>
          </w:rPr>
          <w:t>Eastbourne</w:t>
        </w:r>
        <w:r w:rsidR="002F56FD">
          <w:rPr>
            <w:noProof/>
            <w:webHidden/>
          </w:rPr>
          <w:tab/>
        </w:r>
        <w:r w:rsidR="002F56FD">
          <w:rPr>
            <w:noProof/>
            <w:webHidden/>
          </w:rPr>
          <w:fldChar w:fldCharType="begin"/>
        </w:r>
        <w:r w:rsidR="002F56FD">
          <w:rPr>
            <w:noProof/>
            <w:webHidden/>
          </w:rPr>
          <w:instrText xml:space="preserve"> PAGEREF _Toc488156352 \h </w:instrText>
        </w:r>
        <w:r w:rsidR="002F56FD">
          <w:rPr>
            <w:noProof/>
            <w:webHidden/>
          </w:rPr>
        </w:r>
        <w:r w:rsidR="002F56FD">
          <w:rPr>
            <w:noProof/>
            <w:webHidden/>
          </w:rPr>
          <w:fldChar w:fldCharType="separate"/>
        </w:r>
        <w:r w:rsidR="002F56FD">
          <w:rPr>
            <w:noProof/>
            <w:webHidden/>
          </w:rPr>
          <w:t>17</w:t>
        </w:r>
        <w:r w:rsidR="002F56FD">
          <w:rPr>
            <w:noProof/>
            <w:webHidden/>
          </w:rPr>
          <w:fldChar w:fldCharType="end"/>
        </w:r>
      </w:hyperlink>
    </w:p>
    <w:p w:rsidR="002F56FD" w:rsidRDefault="00760C99">
      <w:pPr>
        <w:pStyle w:val="TOC2"/>
        <w:tabs>
          <w:tab w:val="right" w:leader="dot" w:pos="9622"/>
        </w:tabs>
        <w:rPr>
          <w:rFonts w:asciiTheme="minorHAnsi" w:eastAsiaTheme="minorEastAsia" w:hAnsiTheme="minorHAnsi" w:cstheme="minorBidi"/>
          <w:noProof/>
          <w:sz w:val="22"/>
          <w:lang w:eastAsia="en-AU"/>
        </w:rPr>
      </w:pPr>
      <w:hyperlink w:anchor="_Toc488156353" w:history="1">
        <w:r w:rsidR="002F56FD" w:rsidRPr="00867F84">
          <w:rPr>
            <w:rStyle w:val="Hyperlink"/>
            <w:noProof/>
          </w:rPr>
          <w:t xml:space="preserve">4.3 </w:t>
        </w:r>
        <w:r w:rsidR="002F56FD" w:rsidRPr="00867F84">
          <w:rPr>
            <w:rStyle w:val="Hyperlink"/>
            <w:i/>
            <w:noProof/>
          </w:rPr>
          <w:t xml:space="preserve">Salmonella </w:t>
        </w:r>
        <w:r w:rsidR="002F56FD" w:rsidRPr="00867F84">
          <w:rPr>
            <w:rStyle w:val="Hyperlink"/>
            <w:noProof/>
          </w:rPr>
          <w:t>Typhimurium MLVA 03-17-09-11-523</w:t>
        </w:r>
        <w:r w:rsidR="002F56FD">
          <w:rPr>
            <w:noProof/>
            <w:webHidden/>
          </w:rPr>
          <w:tab/>
        </w:r>
        <w:r w:rsidR="002F56FD">
          <w:rPr>
            <w:noProof/>
            <w:webHidden/>
          </w:rPr>
          <w:fldChar w:fldCharType="begin"/>
        </w:r>
        <w:r w:rsidR="002F56FD">
          <w:rPr>
            <w:noProof/>
            <w:webHidden/>
          </w:rPr>
          <w:instrText xml:space="preserve"> PAGEREF _Toc488156353 \h </w:instrText>
        </w:r>
        <w:r w:rsidR="002F56FD">
          <w:rPr>
            <w:noProof/>
            <w:webHidden/>
          </w:rPr>
        </w:r>
        <w:r w:rsidR="002F56FD">
          <w:rPr>
            <w:noProof/>
            <w:webHidden/>
          </w:rPr>
          <w:fldChar w:fldCharType="separate"/>
        </w:r>
        <w:r w:rsidR="002F56FD">
          <w:rPr>
            <w:noProof/>
            <w:webHidden/>
          </w:rPr>
          <w:t>17</w:t>
        </w:r>
        <w:r w:rsidR="002F56FD">
          <w:rPr>
            <w:noProof/>
            <w:webHidden/>
          </w:rPr>
          <w:fldChar w:fldCharType="end"/>
        </w:r>
      </w:hyperlink>
    </w:p>
    <w:p w:rsidR="002F56FD" w:rsidRDefault="00760C99">
      <w:pPr>
        <w:pStyle w:val="TOC2"/>
        <w:tabs>
          <w:tab w:val="right" w:leader="dot" w:pos="9622"/>
        </w:tabs>
        <w:rPr>
          <w:rFonts w:asciiTheme="minorHAnsi" w:eastAsiaTheme="minorEastAsia" w:hAnsiTheme="minorHAnsi" w:cstheme="minorBidi"/>
          <w:noProof/>
          <w:sz w:val="22"/>
          <w:lang w:eastAsia="en-AU"/>
        </w:rPr>
      </w:pPr>
      <w:hyperlink w:anchor="_Toc488156354" w:history="1">
        <w:r w:rsidR="002F56FD" w:rsidRPr="00867F84">
          <w:rPr>
            <w:rStyle w:val="Hyperlink"/>
            <w:noProof/>
          </w:rPr>
          <w:t xml:space="preserve">4.4 </w:t>
        </w:r>
        <w:r w:rsidR="002F56FD" w:rsidRPr="00867F84">
          <w:rPr>
            <w:rStyle w:val="Hyperlink"/>
            <w:i/>
            <w:noProof/>
          </w:rPr>
          <w:t xml:space="preserve">Salmonella </w:t>
        </w:r>
        <w:r w:rsidR="002F56FD" w:rsidRPr="00867F84">
          <w:rPr>
            <w:rStyle w:val="Hyperlink"/>
            <w:noProof/>
          </w:rPr>
          <w:t>Kiambu</w:t>
        </w:r>
        <w:r w:rsidR="002F56FD">
          <w:rPr>
            <w:noProof/>
            <w:webHidden/>
          </w:rPr>
          <w:tab/>
        </w:r>
        <w:r w:rsidR="002F56FD">
          <w:rPr>
            <w:noProof/>
            <w:webHidden/>
          </w:rPr>
          <w:fldChar w:fldCharType="begin"/>
        </w:r>
        <w:r w:rsidR="002F56FD">
          <w:rPr>
            <w:noProof/>
            <w:webHidden/>
          </w:rPr>
          <w:instrText xml:space="preserve"> PAGEREF _Toc488156354 \h </w:instrText>
        </w:r>
        <w:r w:rsidR="002F56FD">
          <w:rPr>
            <w:noProof/>
            <w:webHidden/>
          </w:rPr>
        </w:r>
        <w:r w:rsidR="002F56FD">
          <w:rPr>
            <w:noProof/>
            <w:webHidden/>
          </w:rPr>
          <w:fldChar w:fldCharType="separate"/>
        </w:r>
        <w:r w:rsidR="002F56FD">
          <w:rPr>
            <w:noProof/>
            <w:webHidden/>
          </w:rPr>
          <w:t>18</w:t>
        </w:r>
        <w:r w:rsidR="002F56FD">
          <w:rPr>
            <w:noProof/>
            <w:webHidden/>
          </w:rPr>
          <w:fldChar w:fldCharType="end"/>
        </w:r>
      </w:hyperlink>
    </w:p>
    <w:p w:rsidR="002F56FD" w:rsidRDefault="00760C99">
      <w:pPr>
        <w:pStyle w:val="TOC2"/>
        <w:tabs>
          <w:tab w:val="right" w:leader="dot" w:pos="9622"/>
        </w:tabs>
        <w:rPr>
          <w:rFonts w:asciiTheme="minorHAnsi" w:eastAsiaTheme="minorEastAsia" w:hAnsiTheme="minorHAnsi" w:cstheme="minorBidi"/>
          <w:noProof/>
          <w:sz w:val="22"/>
          <w:lang w:eastAsia="en-AU"/>
        </w:rPr>
      </w:pPr>
      <w:hyperlink w:anchor="_Toc488156355" w:history="1">
        <w:r w:rsidR="002F56FD" w:rsidRPr="00867F84">
          <w:rPr>
            <w:rStyle w:val="Hyperlink"/>
            <w:noProof/>
          </w:rPr>
          <w:t xml:space="preserve">4.5 </w:t>
        </w:r>
        <w:r w:rsidR="002F56FD" w:rsidRPr="00867F84">
          <w:rPr>
            <w:rStyle w:val="Hyperlink"/>
            <w:i/>
            <w:noProof/>
          </w:rPr>
          <w:t xml:space="preserve">Salmonella </w:t>
        </w:r>
        <w:r w:rsidR="002F56FD" w:rsidRPr="00867F84">
          <w:rPr>
            <w:rStyle w:val="Hyperlink"/>
            <w:noProof/>
          </w:rPr>
          <w:t>Paratyphi A</w:t>
        </w:r>
        <w:r w:rsidR="002F56FD">
          <w:rPr>
            <w:noProof/>
            <w:webHidden/>
          </w:rPr>
          <w:tab/>
        </w:r>
        <w:r w:rsidR="002F56FD">
          <w:rPr>
            <w:noProof/>
            <w:webHidden/>
          </w:rPr>
          <w:fldChar w:fldCharType="begin"/>
        </w:r>
        <w:r w:rsidR="002F56FD">
          <w:rPr>
            <w:noProof/>
            <w:webHidden/>
          </w:rPr>
          <w:instrText xml:space="preserve"> PAGEREF _Toc488156355 \h </w:instrText>
        </w:r>
        <w:r w:rsidR="002F56FD">
          <w:rPr>
            <w:noProof/>
            <w:webHidden/>
          </w:rPr>
        </w:r>
        <w:r w:rsidR="002F56FD">
          <w:rPr>
            <w:noProof/>
            <w:webHidden/>
          </w:rPr>
          <w:fldChar w:fldCharType="separate"/>
        </w:r>
        <w:r w:rsidR="002F56FD">
          <w:rPr>
            <w:noProof/>
            <w:webHidden/>
          </w:rPr>
          <w:t>18</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56" w:history="1">
        <w:r w:rsidR="002F56FD" w:rsidRPr="00867F84">
          <w:rPr>
            <w:rStyle w:val="Hyperlink"/>
            <w:noProof/>
          </w:rPr>
          <w:t>5.</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Non-foodborne disease outbreaks and outbreaks with an unknown mode of transmission</w:t>
        </w:r>
        <w:r w:rsidR="002F56FD">
          <w:rPr>
            <w:noProof/>
            <w:webHidden/>
          </w:rPr>
          <w:tab/>
        </w:r>
        <w:r w:rsidR="002F56FD">
          <w:rPr>
            <w:noProof/>
            <w:webHidden/>
          </w:rPr>
          <w:fldChar w:fldCharType="begin"/>
        </w:r>
        <w:r w:rsidR="002F56FD">
          <w:rPr>
            <w:noProof/>
            <w:webHidden/>
          </w:rPr>
          <w:instrText xml:space="preserve"> PAGEREF _Toc488156356 \h </w:instrText>
        </w:r>
        <w:r w:rsidR="002F56FD">
          <w:rPr>
            <w:noProof/>
            <w:webHidden/>
          </w:rPr>
        </w:r>
        <w:r w:rsidR="002F56FD">
          <w:rPr>
            <w:noProof/>
            <w:webHidden/>
          </w:rPr>
          <w:fldChar w:fldCharType="separate"/>
        </w:r>
        <w:r w:rsidR="002F56FD">
          <w:rPr>
            <w:noProof/>
            <w:webHidden/>
          </w:rPr>
          <w:t>18</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57" w:history="1">
        <w:r w:rsidR="002F56FD" w:rsidRPr="00867F84">
          <w:rPr>
            <w:rStyle w:val="Hyperlink"/>
            <w:noProof/>
          </w:rPr>
          <w:t>5.1.</w:t>
        </w:r>
        <w:r w:rsidR="002F56FD">
          <w:rPr>
            <w:rFonts w:asciiTheme="minorHAnsi" w:eastAsiaTheme="minorEastAsia" w:hAnsiTheme="minorHAnsi" w:cstheme="minorBidi"/>
            <w:noProof/>
            <w:sz w:val="22"/>
            <w:lang w:eastAsia="en-AU"/>
          </w:rPr>
          <w:tab/>
        </w:r>
        <w:r w:rsidR="002F56FD" w:rsidRPr="00867F84">
          <w:rPr>
            <w:rStyle w:val="Hyperlink"/>
            <w:noProof/>
          </w:rPr>
          <w:t>Person-to-person outbreaks</w:t>
        </w:r>
        <w:r w:rsidR="002F56FD">
          <w:rPr>
            <w:noProof/>
            <w:webHidden/>
          </w:rPr>
          <w:tab/>
        </w:r>
        <w:r w:rsidR="002F56FD">
          <w:rPr>
            <w:noProof/>
            <w:webHidden/>
          </w:rPr>
          <w:fldChar w:fldCharType="begin"/>
        </w:r>
        <w:r w:rsidR="002F56FD">
          <w:rPr>
            <w:noProof/>
            <w:webHidden/>
          </w:rPr>
          <w:instrText xml:space="preserve"> PAGEREF _Toc488156357 \h </w:instrText>
        </w:r>
        <w:r w:rsidR="002F56FD">
          <w:rPr>
            <w:noProof/>
            <w:webHidden/>
          </w:rPr>
        </w:r>
        <w:r w:rsidR="002F56FD">
          <w:rPr>
            <w:noProof/>
            <w:webHidden/>
          </w:rPr>
          <w:fldChar w:fldCharType="separate"/>
        </w:r>
        <w:r w:rsidR="002F56FD">
          <w:rPr>
            <w:noProof/>
            <w:webHidden/>
          </w:rPr>
          <w:t>19</w:t>
        </w:r>
        <w:r w:rsidR="002F56FD">
          <w:rPr>
            <w:noProof/>
            <w:webHidden/>
          </w:rPr>
          <w:fldChar w:fldCharType="end"/>
        </w:r>
      </w:hyperlink>
    </w:p>
    <w:p w:rsidR="002F56FD" w:rsidRDefault="00760C99">
      <w:pPr>
        <w:pStyle w:val="TOC2"/>
        <w:tabs>
          <w:tab w:val="left" w:pos="880"/>
          <w:tab w:val="right" w:leader="dot" w:pos="9622"/>
        </w:tabs>
        <w:rPr>
          <w:rFonts w:asciiTheme="minorHAnsi" w:eastAsiaTheme="minorEastAsia" w:hAnsiTheme="minorHAnsi" w:cstheme="minorBidi"/>
          <w:noProof/>
          <w:sz w:val="22"/>
          <w:lang w:eastAsia="en-AU"/>
        </w:rPr>
      </w:pPr>
      <w:hyperlink w:anchor="_Toc488156358" w:history="1">
        <w:r w:rsidR="002F56FD" w:rsidRPr="00867F84">
          <w:rPr>
            <w:rStyle w:val="Hyperlink"/>
            <w:noProof/>
          </w:rPr>
          <w:t>5.2.</w:t>
        </w:r>
        <w:r w:rsidR="002F56FD">
          <w:rPr>
            <w:rFonts w:asciiTheme="minorHAnsi" w:eastAsiaTheme="minorEastAsia" w:hAnsiTheme="minorHAnsi" w:cstheme="minorBidi"/>
            <w:noProof/>
            <w:sz w:val="22"/>
            <w:lang w:eastAsia="en-AU"/>
          </w:rPr>
          <w:tab/>
        </w:r>
        <w:r w:rsidR="002F56FD" w:rsidRPr="00867F84">
          <w:rPr>
            <w:rStyle w:val="Hyperlink"/>
            <w:noProof/>
          </w:rPr>
          <w:t>Outbreaks with unknown mode of transmission</w:t>
        </w:r>
        <w:r w:rsidR="002F56FD">
          <w:rPr>
            <w:noProof/>
            <w:webHidden/>
          </w:rPr>
          <w:tab/>
        </w:r>
        <w:r w:rsidR="002F56FD">
          <w:rPr>
            <w:noProof/>
            <w:webHidden/>
          </w:rPr>
          <w:fldChar w:fldCharType="begin"/>
        </w:r>
        <w:r w:rsidR="002F56FD">
          <w:rPr>
            <w:noProof/>
            <w:webHidden/>
          </w:rPr>
          <w:instrText xml:space="preserve"> PAGEREF _Toc488156358 \h </w:instrText>
        </w:r>
        <w:r w:rsidR="002F56FD">
          <w:rPr>
            <w:noProof/>
            <w:webHidden/>
          </w:rPr>
        </w:r>
        <w:r w:rsidR="002F56FD">
          <w:rPr>
            <w:noProof/>
            <w:webHidden/>
          </w:rPr>
          <w:fldChar w:fldCharType="separate"/>
        </w:r>
        <w:r w:rsidR="002F56FD">
          <w:rPr>
            <w:noProof/>
            <w:webHidden/>
          </w:rPr>
          <w:t>20</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59" w:history="1">
        <w:r w:rsidR="002F56FD" w:rsidRPr="00867F84">
          <w:rPr>
            <w:rStyle w:val="Hyperlink"/>
            <w:noProof/>
          </w:rPr>
          <w:t>6.</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Site activities</w:t>
        </w:r>
        <w:r w:rsidR="002F56FD">
          <w:rPr>
            <w:noProof/>
            <w:webHidden/>
          </w:rPr>
          <w:tab/>
        </w:r>
        <w:r w:rsidR="002F56FD">
          <w:rPr>
            <w:noProof/>
            <w:webHidden/>
          </w:rPr>
          <w:fldChar w:fldCharType="begin"/>
        </w:r>
        <w:r w:rsidR="002F56FD">
          <w:rPr>
            <w:noProof/>
            <w:webHidden/>
          </w:rPr>
          <w:instrText xml:space="preserve"> PAGEREF _Toc488156359 \h </w:instrText>
        </w:r>
        <w:r w:rsidR="002F56FD">
          <w:rPr>
            <w:noProof/>
            <w:webHidden/>
          </w:rPr>
        </w:r>
        <w:r w:rsidR="002F56FD">
          <w:rPr>
            <w:noProof/>
            <w:webHidden/>
          </w:rPr>
          <w:fldChar w:fldCharType="separate"/>
        </w:r>
        <w:r w:rsidR="002F56FD">
          <w:rPr>
            <w:noProof/>
            <w:webHidden/>
          </w:rPr>
          <w:t>20</w:t>
        </w:r>
        <w:r w:rsidR="002F56FD">
          <w:rPr>
            <w:noProof/>
            <w:webHidden/>
          </w:rPr>
          <w:fldChar w:fldCharType="end"/>
        </w:r>
      </w:hyperlink>
    </w:p>
    <w:p w:rsidR="002F56FD" w:rsidRDefault="00760C99">
      <w:pPr>
        <w:pStyle w:val="TOC1"/>
        <w:rPr>
          <w:rFonts w:asciiTheme="minorHAnsi" w:eastAsiaTheme="minorEastAsia" w:hAnsiTheme="minorHAnsi" w:cstheme="minorBidi"/>
          <w:b w:val="0"/>
          <w:noProof/>
          <w:color w:val="auto"/>
          <w:sz w:val="22"/>
          <w:lang w:eastAsia="en-AU"/>
        </w:rPr>
      </w:pPr>
      <w:hyperlink w:anchor="_Toc488156360" w:history="1">
        <w:r w:rsidR="002F56FD" w:rsidRPr="00867F84">
          <w:rPr>
            <w:rStyle w:val="Hyperlink"/>
            <w:noProof/>
          </w:rPr>
          <w:t>7.</w:t>
        </w:r>
        <w:r w:rsidR="002F56FD">
          <w:rPr>
            <w:rFonts w:asciiTheme="minorHAnsi" w:eastAsiaTheme="minorEastAsia" w:hAnsiTheme="minorHAnsi" w:cstheme="minorBidi"/>
            <w:b w:val="0"/>
            <w:noProof/>
            <w:color w:val="auto"/>
            <w:sz w:val="22"/>
            <w:lang w:eastAsia="en-AU"/>
          </w:rPr>
          <w:tab/>
        </w:r>
        <w:r w:rsidR="002F56FD" w:rsidRPr="00867F84">
          <w:rPr>
            <w:rStyle w:val="Hyperlink"/>
            <w:noProof/>
          </w:rPr>
          <w:t>References</w:t>
        </w:r>
        <w:r w:rsidR="002F56FD">
          <w:rPr>
            <w:noProof/>
            <w:webHidden/>
          </w:rPr>
          <w:tab/>
        </w:r>
        <w:r w:rsidR="002F56FD">
          <w:rPr>
            <w:noProof/>
            <w:webHidden/>
          </w:rPr>
          <w:fldChar w:fldCharType="begin"/>
        </w:r>
        <w:r w:rsidR="002F56FD">
          <w:rPr>
            <w:noProof/>
            <w:webHidden/>
          </w:rPr>
          <w:instrText xml:space="preserve"> PAGEREF _Toc488156360 \h </w:instrText>
        </w:r>
        <w:r w:rsidR="002F56FD">
          <w:rPr>
            <w:noProof/>
            <w:webHidden/>
          </w:rPr>
        </w:r>
        <w:r w:rsidR="002F56FD">
          <w:rPr>
            <w:noProof/>
            <w:webHidden/>
          </w:rPr>
          <w:fldChar w:fldCharType="separate"/>
        </w:r>
        <w:r w:rsidR="002F56FD">
          <w:rPr>
            <w:noProof/>
            <w:webHidden/>
          </w:rPr>
          <w:t>21</w:t>
        </w:r>
        <w:r w:rsidR="002F56FD">
          <w:rPr>
            <w:noProof/>
            <w:webHidden/>
          </w:rPr>
          <w:fldChar w:fldCharType="end"/>
        </w:r>
      </w:hyperlink>
    </w:p>
    <w:p w:rsidR="002D3DC7" w:rsidRPr="00A73E19" w:rsidRDefault="00DF4EEF" w:rsidP="00A73E19">
      <w:pPr>
        <w:pStyle w:val="TableofFigures"/>
        <w:tabs>
          <w:tab w:val="right" w:leader="dot" w:pos="9622"/>
        </w:tabs>
        <w:spacing w:after="120"/>
        <w:rPr>
          <w:rFonts w:ascii="Arial" w:hAnsi="Arial" w:cs="Arial"/>
          <w:b/>
          <w:color w:val="0077AD"/>
          <w:sz w:val="28"/>
        </w:rPr>
      </w:pPr>
      <w:r w:rsidRPr="00003C65">
        <w:rPr>
          <w:b/>
          <w:color w:val="0077AD"/>
          <w:sz w:val="28"/>
        </w:rPr>
        <w:fldChar w:fldCharType="end"/>
      </w: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bookmarkStart w:id="68" w:name="_Toc355357811"/>
      <w:r w:rsidR="00E91B3F" w:rsidRPr="00A73E19">
        <w:rPr>
          <w:rFonts w:ascii="Arial" w:hAnsi="Arial" w:cs="Arial"/>
          <w:b/>
          <w:color w:val="0077AD"/>
          <w:sz w:val="28"/>
        </w:rPr>
        <w:t>List of Tables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6B13FD" w:rsidRPr="009C5298" w:rsidRDefault="00F63361">
      <w:pPr>
        <w:pStyle w:val="TableofFigures"/>
        <w:tabs>
          <w:tab w:val="right" w:leader="dot" w:pos="9622"/>
        </w:tabs>
        <w:rPr>
          <w:rFonts w:ascii="Arial" w:eastAsiaTheme="minorEastAsia" w:hAnsi="Arial" w:cs="Arial"/>
          <w:noProof/>
          <w:sz w:val="22"/>
          <w:szCs w:val="22"/>
        </w:rPr>
      </w:pPr>
      <w:r w:rsidRPr="00003C65">
        <w:rPr>
          <w:rFonts w:ascii="Arial" w:hAnsi="Arial" w:cs="Arial"/>
        </w:rPr>
        <w:fldChar w:fldCharType="begin"/>
      </w:r>
      <w:r w:rsidR="005B61EA" w:rsidRPr="00003C65">
        <w:rPr>
          <w:rFonts w:ascii="Arial" w:hAnsi="Arial" w:cs="Arial"/>
        </w:rPr>
        <w:instrText xml:space="preserve"> TOC \h \z \c "Table" </w:instrText>
      </w:r>
      <w:r w:rsidRPr="00003C65">
        <w:rPr>
          <w:rFonts w:ascii="Arial" w:hAnsi="Arial" w:cs="Arial"/>
        </w:rPr>
        <w:fldChar w:fldCharType="separate"/>
      </w:r>
      <w:hyperlink w:anchor="_Toc454972865" w:history="1">
        <w:r w:rsidR="006B13FD" w:rsidRPr="009C5298">
          <w:rPr>
            <w:rStyle w:val="Hyperlink"/>
            <w:rFonts w:cs="Arial"/>
            <w:noProof/>
          </w:rPr>
          <w:t>Table 1 Number of campylobacteriosis notifications, 1</w:t>
        </w:r>
        <w:r w:rsidR="006B13FD" w:rsidRPr="009C5298">
          <w:rPr>
            <w:rStyle w:val="Hyperlink"/>
            <w:rFonts w:cs="Arial"/>
            <w:noProof/>
            <w:vertAlign w:val="superscript"/>
          </w:rPr>
          <w:t>st</w:t>
        </w:r>
        <w:r w:rsidR="006B13FD" w:rsidRPr="009C5298">
          <w:rPr>
            <w:rStyle w:val="Hyperlink"/>
            <w:rFonts w:cs="Arial"/>
            <w:noProof/>
          </w:rPr>
          <w:t xml:space="preserve"> quarter 2016, WA, by region</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_Toc454972865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7</w:t>
        </w:r>
        <w:r w:rsidR="006B13FD" w:rsidRPr="009C5298">
          <w:rPr>
            <w:rFonts w:ascii="Arial" w:hAnsi="Arial" w:cs="Arial"/>
            <w:noProof/>
            <w:webHidden/>
          </w:rPr>
          <w:fldChar w:fldCharType="end"/>
        </w:r>
      </w:hyperlink>
    </w:p>
    <w:p w:rsidR="006B13FD" w:rsidRPr="009C5298" w:rsidRDefault="00760C99">
      <w:pPr>
        <w:pStyle w:val="TableofFigures"/>
        <w:tabs>
          <w:tab w:val="right" w:leader="dot" w:pos="9622"/>
        </w:tabs>
        <w:rPr>
          <w:rFonts w:ascii="Arial" w:eastAsiaTheme="minorEastAsia" w:hAnsi="Arial" w:cs="Arial"/>
          <w:noProof/>
          <w:sz w:val="22"/>
          <w:szCs w:val="22"/>
        </w:rPr>
      </w:pPr>
      <w:hyperlink w:anchor="_Toc454972866" w:history="1">
        <w:r w:rsidR="006B13FD" w:rsidRPr="009C5298">
          <w:rPr>
            <w:rStyle w:val="Hyperlink"/>
            <w:rFonts w:cs="Arial"/>
            <w:noProof/>
          </w:rPr>
          <w:t>Table 2 Number of salmonellosis notifications, 1</w:t>
        </w:r>
        <w:r w:rsidR="006B13FD" w:rsidRPr="009C5298">
          <w:rPr>
            <w:rStyle w:val="Hyperlink"/>
            <w:rFonts w:cs="Arial"/>
            <w:noProof/>
            <w:vertAlign w:val="superscript"/>
          </w:rPr>
          <w:t>st</w:t>
        </w:r>
        <w:r w:rsidR="006B13FD" w:rsidRPr="009C5298">
          <w:rPr>
            <w:rStyle w:val="Hyperlink"/>
            <w:rFonts w:cs="Arial"/>
            <w:noProof/>
          </w:rPr>
          <w:t xml:space="preserve"> quarter 2016, WA, by region</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_Toc454972866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8</w:t>
        </w:r>
        <w:r w:rsidR="006B13FD" w:rsidRPr="009C5298">
          <w:rPr>
            <w:rFonts w:ascii="Arial" w:hAnsi="Arial" w:cs="Arial"/>
            <w:noProof/>
            <w:webHidden/>
          </w:rPr>
          <w:fldChar w:fldCharType="end"/>
        </w:r>
      </w:hyperlink>
    </w:p>
    <w:p w:rsidR="006B13FD" w:rsidRPr="009C5298" w:rsidRDefault="00760C99">
      <w:pPr>
        <w:pStyle w:val="TableofFigures"/>
        <w:tabs>
          <w:tab w:val="right" w:leader="dot" w:pos="9622"/>
        </w:tabs>
        <w:rPr>
          <w:rFonts w:ascii="Arial" w:eastAsiaTheme="minorEastAsia" w:hAnsi="Arial" w:cs="Arial"/>
          <w:noProof/>
          <w:sz w:val="22"/>
          <w:szCs w:val="22"/>
        </w:rPr>
      </w:pPr>
      <w:hyperlink w:anchor="_Toc454972867" w:history="1">
        <w:r w:rsidR="006B13FD" w:rsidRPr="009C5298">
          <w:rPr>
            <w:rStyle w:val="Hyperlink"/>
            <w:rFonts w:cs="Arial"/>
            <w:noProof/>
          </w:rPr>
          <w:t>Table 3 Number of cryptosporidiosis notifications, 1</w:t>
        </w:r>
        <w:r w:rsidR="006B13FD" w:rsidRPr="009C5298">
          <w:rPr>
            <w:rStyle w:val="Hyperlink"/>
            <w:rFonts w:cs="Arial"/>
            <w:noProof/>
            <w:vertAlign w:val="superscript"/>
          </w:rPr>
          <w:t>st</w:t>
        </w:r>
        <w:r w:rsidR="006B13FD" w:rsidRPr="009C5298">
          <w:rPr>
            <w:rStyle w:val="Hyperlink"/>
            <w:rFonts w:cs="Arial"/>
            <w:noProof/>
          </w:rPr>
          <w:t xml:space="preserve"> quarter 2016, WA, by region</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_Toc454972867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9</w:t>
        </w:r>
        <w:r w:rsidR="006B13FD" w:rsidRPr="009C5298">
          <w:rPr>
            <w:rFonts w:ascii="Arial" w:hAnsi="Arial" w:cs="Arial"/>
            <w:noProof/>
            <w:webHidden/>
          </w:rPr>
          <w:fldChar w:fldCharType="end"/>
        </w:r>
      </w:hyperlink>
    </w:p>
    <w:p w:rsidR="006B13FD" w:rsidRPr="009C5298" w:rsidRDefault="00760C99">
      <w:pPr>
        <w:pStyle w:val="TableofFigures"/>
        <w:tabs>
          <w:tab w:val="right" w:leader="dot" w:pos="9622"/>
        </w:tabs>
        <w:rPr>
          <w:rFonts w:ascii="Arial" w:eastAsiaTheme="minorEastAsia" w:hAnsi="Arial" w:cs="Arial"/>
          <w:noProof/>
          <w:sz w:val="22"/>
          <w:szCs w:val="22"/>
        </w:rPr>
      </w:pPr>
      <w:hyperlink w:anchor="_Toc454972868" w:history="1">
        <w:r w:rsidR="006B13FD" w:rsidRPr="009C5298">
          <w:rPr>
            <w:rStyle w:val="Hyperlink"/>
            <w:rFonts w:cs="Arial"/>
            <w:noProof/>
          </w:rPr>
          <w:t>Table 4 Number of rotavirus notifications, 1</w:t>
        </w:r>
        <w:r w:rsidR="006B13FD" w:rsidRPr="009C5298">
          <w:rPr>
            <w:rStyle w:val="Hyperlink"/>
            <w:rFonts w:cs="Arial"/>
            <w:noProof/>
            <w:vertAlign w:val="superscript"/>
          </w:rPr>
          <w:t>st</w:t>
        </w:r>
        <w:r w:rsidR="006B13FD" w:rsidRPr="009C5298">
          <w:rPr>
            <w:rStyle w:val="Hyperlink"/>
            <w:rFonts w:cs="Arial"/>
            <w:noProof/>
          </w:rPr>
          <w:t xml:space="preserve"> quarter 2016, WA, by region</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_Toc454972868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10</w:t>
        </w:r>
        <w:r w:rsidR="006B13FD" w:rsidRPr="009C5298">
          <w:rPr>
            <w:rFonts w:ascii="Arial" w:hAnsi="Arial" w:cs="Arial"/>
            <w:noProof/>
            <w:webHidden/>
          </w:rPr>
          <w:fldChar w:fldCharType="end"/>
        </w:r>
      </w:hyperlink>
    </w:p>
    <w:p w:rsidR="006B13FD" w:rsidRPr="009C5298" w:rsidRDefault="00760C99">
      <w:pPr>
        <w:pStyle w:val="TableofFigures"/>
        <w:tabs>
          <w:tab w:val="right" w:leader="dot" w:pos="9622"/>
        </w:tabs>
        <w:rPr>
          <w:rFonts w:ascii="Arial" w:eastAsiaTheme="minorEastAsia" w:hAnsi="Arial" w:cs="Arial"/>
          <w:noProof/>
          <w:sz w:val="22"/>
          <w:szCs w:val="22"/>
        </w:rPr>
      </w:pPr>
      <w:hyperlink w:anchor="_Toc454972869" w:history="1">
        <w:r w:rsidR="006B13FD" w:rsidRPr="009C5298">
          <w:rPr>
            <w:rStyle w:val="Hyperlink"/>
            <w:rFonts w:cs="Arial"/>
            <w:noProof/>
          </w:rPr>
          <w:t>Table 5 Summary of number of notified cases of enteric notifiable diseases in WA in the first quarter 2016 compared to historical means</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_Toc454972869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12</w:t>
        </w:r>
        <w:r w:rsidR="006B13FD" w:rsidRPr="009C5298">
          <w:rPr>
            <w:rFonts w:ascii="Arial" w:hAnsi="Arial" w:cs="Arial"/>
            <w:noProof/>
            <w:webHidden/>
          </w:rPr>
          <w:fldChar w:fldCharType="end"/>
        </w:r>
      </w:hyperlink>
    </w:p>
    <w:p w:rsidR="006B13FD" w:rsidRDefault="00760C99">
      <w:pPr>
        <w:pStyle w:val="TableofFigures"/>
        <w:tabs>
          <w:tab w:val="right" w:leader="dot" w:pos="9622"/>
        </w:tabs>
        <w:rPr>
          <w:rFonts w:asciiTheme="minorHAnsi" w:eastAsiaTheme="minorEastAsia" w:hAnsiTheme="minorHAnsi" w:cstheme="minorBidi"/>
          <w:noProof/>
          <w:sz w:val="22"/>
          <w:szCs w:val="22"/>
        </w:rPr>
      </w:pPr>
      <w:hyperlink w:anchor="_Toc454972870" w:history="1">
        <w:r w:rsidR="006B13FD" w:rsidRPr="009C5298">
          <w:rPr>
            <w:rStyle w:val="Hyperlink"/>
            <w:rFonts w:cs="Arial"/>
            <w:noProof/>
          </w:rPr>
          <w:t>Table 6 Outbreaks with non-foodborne transmission, 1</w:t>
        </w:r>
        <w:r w:rsidR="006B13FD" w:rsidRPr="009C5298">
          <w:rPr>
            <w:rStyle w:val="Hyperlink"/>
            <w:rFonts w:cs="Arial"/>
            <w:noProof/>
            <w:vertAlign w:val="superscript"/>
          </w:rPr>
          <w:t>st</w:t>
        </w:r>
        <w:r w:rsidR="006B13FD" w:rsidRPr="009C5298">
          <w:rPr>
            <w:rStyle w:val="Hyperlink"/>
            <w:rFonts w:cs="Arial"/>
            <w:noProof/>
          </w:rPr>
          <w:t xml:space="preserve"> Quarter 2016, WA</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_Toc454972870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19</w:t>
        </w:r>
        <w:r w:rsidR="006B13FD" w:rsidRPr="009C5298">
          <w:rPr>
            <w:rFonts w:ascii="Arial" w:hAnsi="Arial" w:cs="Arial"/>
            <w:noProof/>
            <w:webHidden/>
          </w:rPr>
          <w:fldChar w:fldCharType="end"/>
        </w:r>
      </w:hyperlink>
    </w:p>
    <w:p w:rsidR="00FD44C3" w:rsidRPr="00003C65" w:rsidRDefault="00F63361" w:rsidP="009645DF">
      <w:pPr>
        <w:pStyle w:val="Caption"/>
        <w:spacing w:after="100"/>
        <w:rPr>
          <w:rFonts w:cs="Arial"/>
          <w:lang w:eastAsia="en-AU"/>
        </w:rPr>
      </w:pPr>
      <w:r w:rsidRPr="00003C65">
        <w:rPr>
          <w:rFonts w:cs="Arial"/>
          <w:lang w:eastAsia="en-AU"/>
        </w:rPr>
        <w:fldChar w:fldCharType="end"/>
      </w:r>
    </w:p>
    <w:p w:rsidR="0013458C" w:rsidRPr="00A73E19" w:rsidRDefault="00FD44C3" w:rsidP="00A73E19">
      <w:pPr>
        <w:pStyle w:val="TableofFigures"/>
        <w:tabs>
          <w:tab w:val="right" w:leader="dot" w:pos="9622"/>
        </w:tabs>
        <w:spacing w:after="120"/>
        <w:rPr>
          <w:rFonts w:ascii="Arial" w:hAnsi="Arial" w:cs="Arial"/>
          <w:b/>
          <w:color w:val="0077AD"/>
          <w:sz w:val="28"/>
        </w:rPr>
      </w:pPr>
      <w:r w:rsidRPr="00003C65">
        <w:rPr>
          <w:rFonts w:ascii="Arial" w:hAnsi="Arial" w:cs="Arial"/>
          <w:b/>
          <w:color w:val="0077AD"/>
          <w:sz w:val="28"/>
        </w:rPr>
        <w:t>List of Figures</w:t>
      </w:r>
      <w:r w:rsidRPr="00A73E19">
        <w:rPr>
          <w:rFonts w:ascii="Arial" w:hAnsi="Arial" w:cs="Arial"/>
          <w:b/>
          <w:color w:val="0077AD"/>
          <w:sz w:val="28"/>
        </w:rPr>
        <w:t xml:space="preserve"> </w:t>
      </w:r>
    </w:p>
    <w:bookmarkStart w:id="69" w:name="_Toc194377026"/>
    <w:bookmarkStart w:id="70" w:name="_Toc194467984"/>
    <w:bookmarkStart w:id="71" w:name="_Toc194469179"/>
    <w:bookmarkStart w:id="72" w:name="_Toc194469309"/>
    <w:bookmarkStart w:id="73" w:name="_Toc194469767"/>
    <w:bookmarkStart w:id="74" w:name="_Toc194469847"/>
    <w:bookmarkStart w:id="75" w:name="_Toc194477554"/>
    <w:bookmarkStart w:id="76" w:name="_Toc194477645"/>
    <w:bookmarkStart w:id="77" w:name="_Toc195078761"/>
    <w:bookmarkStart w:id="78" w:name="_Toc195078893"/>
    <w:bookmarkStart w:id="79" w:name="_Toc195082111"/>
    <w:bookmarkStart w:id="80" w:name="_Toc198628836"/>
    <w:bookmarkStart w:id="81" w:name="_Toc225753219"/>
    <w:bookmarkStart w:id="82" w:name="_Toc225908691"/>
    <w:bookmarkStart w:id="83" w:name="_Toc225908810"/>
    <w:bookmarkStart w:id="84" w:name="_Toc225909022"/>
    <w:bookmarkStart w:id="85" w:name="_Toc225932717"/>
    <w:bookmarkStart w:id="86" w:name="_Toc226266823"/>
    <w:bookmarkStart w:id="87" w:name="_Toc257192825"/>
    <w:bookmarkStart w:id="88" w:name="_Toc257793845"/>
    <w:bookmarkStart w:id="89" w:name="_Toc257801552"/>
    <w:p w:rsidR="006B13FD" w:rsidRPr="009C5298" w:rsidRDefault="00F63361">
      <w:pPr>
        <w:pStyle w:val="TableofFigures"/>
        <w:tabs>
          <w:tab w:val="right" w:leader="dot" w:pos="9622"/>
        </w:tabs>
        <w:rPr>
          <w:rFonts w:ascii="Arial" w:eastAsiaTheme="minorEastAsia" w:hAnsi="Arial" w:cs="Arial"/>
          <w:noProof/>
          <w:sz w:val="22"/>
          <w:szCs w:val="22"/>
        </w:rPr>
      </w:pPr>
      <w:r w:rsidRPr="00003C65">
        <w:rPr>
          <w:rFonts w:ascii="Arial" w:hAnsi="Arial" w:cs="Arial"/>
          <w:b/>
        </w:rPr>
        <w:fldChar w:fldCharType="begin"/>
      </w:r>
      <w:r w:rsidR="005861DC" w:rsidRPr="00003C65">
        <w:rPr>
          <w:rFonts w:ascii="Arial" w:hAnsi="Arial" w:cs="Arial"/>
          <w:b/>
        </w:rPr>
        <w:instrText xml:space="preserve"> TOC \h \z \c "Figure" </w:instrText>
      </w:r>
      <w:r w:rsidRPr="00003C65">
        <w:rPr>
          <w:rFonts w:ascii="Arial" w:hAnsi="Arial" w:cs="Arial"/>
          <w:b/>
        </w:rPr>
        <w:fldChar w:fldCharType="separate"/>
      </w:r>
      <w:hyperlink w:anchor="_Toc454972871" w:history="1">
        <w:r w:rsidR="006B13FD" w:rsidRPr="009C5298">
          <w:rPr>
            <w:rStyle w:val="Hyperlink"/>
            <w:rFonts w:cs="Arial"/>
            <w:noProof/>
          </w:rPr>
          <w:t>Figure 1 Notifications of the four most common enteric diseases by quarter from 2011 to 2016, WA</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_Toc454972871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2</w:t>
        </w:r>
        <w:r w:rsidR="006B13FD" w:rsidRPr="009C5298">
          <w:rPr>
            <w:rFonts w:ascii="Arial" w:hAnsi="Arial" w:cs="Arial"/>
            <w:noProof/>
            <w:webHidden/>
          </w:rPr>
          <w:fldChar w:fldCharType="end"/>
        </w:r>
      </w:hyperlink>
    </w:p>
    <w:p w:rsidR="006B13FD" w:rsidRDefault="00760C99">
      <w:pPr>
        <w:pStyle w:val="TableofFigures"/>
        <w:tabs>
          <w:tab w:val="right" w:leader="dot" w:pos="9622"/>
        </w:tabs>
        <w:rPr>
          <w:rFonts w:asciiTheme="minorHAnsi" w:eastAsiaTheme="minorEastAsia" w:hAnsiTheme="minorHAnsi" w:cstheme="minorBidi"/>
          <w:noProof/>
          <w:sz w:val="22"/>
          <w:szCs w:val="22"/>
        </w:rPr>
      </w:pPr>
      <w:hyperlink w:anchor="_Toc454972872" w:history="1">
        <w:r w:rsidR="006B13FD" w:rsidRPr="009C5298">
          <w:rPr>
            <w:rStyle w:val="Hyperlink"/>
            <w:rFonts w:cs="Arial"/>
            <w:noProof/>
          </w:rPr>
          <w:t xml:space="preserve">Figure 2 Notifications of </w:t>
        </w:r>
        <w:r w:rsidR="006B13FD" w:rsidRPr="009C5298">
          <w:rPr>
            <w:rStyle w:val="Hyperlink"/>
            <w:rFonts w:cs="Arial"/>
            <w:i/>
            <w:noProof/>
          </w:rPr>
          <w:t>Salmonella</w:t>
        </w:r>
        <w:r w:rsidR="006B13FD" w:rsidRPr="009C5298">
          <w:rPr>
            <w:rStyle w:val="Hyperlink"/>
            <w:rFonts w:cs="Arial"/>
            <w:noProof/>
          </w:rPr>
          <w:t xml:space="preserve"> Typhimurium PFGE 0001 in WA, May 2013 to March 2016</w:t>
        </w:r>
        <w:r w:rsidR="006B13FD" w:rsidRPr="009C5298">
          <w:rPr>
            <w:rFonts w:ascii="Arial" w:hAnsi="Arial" w:cs="Arial"/>
            <w:noProof/>
            <w:webHidden/>
          </w:rPr>
          <w:tab/>
        </w:r>
        <w:r w:rsidR="006B13FD" w:rsidRPr="009C5298">
          <w:rPr>
            <w:rFonts w:ascii="Arial" w:hAnsi="Arial" w:cs="Arial"/>
            <w:noProof/>
            <w:webHidden/>
          </w:rPr>
          <w:fldChar w:fldCharType="begin"/>
        </w:r>
        <w:r w:rsidR="006B13FD" w:rsidRPr="009C5298">
          <w:rPr>
            <w:rFonts w:ascii="Arial" w:hAnsi="Arial" w:cs="Arial"/>
            <w:noProof/>
            <w:webHidden/>
          </w:rPr>
          <w:instrText xml:space="preserve"> PAGEREF _Toc454972872 \h </w:instrText>
        </w:r>
        <w:r w:rsidR="006B13FD" w:rsidRPr="009C5298">
          <w:rPr>
            <w:rFonts w:ascii="Arial" w:hAnsi="Arial" w:cs="Arial"/>
            <w:noProof/>
            <w:webHidden/>
          </w:rPr>
        </w:r>
        <w:r w:rsidR="006B13FD" w:rsidRPr="009C5298">
          <w:rPr>
            <w:rFonts w:ascii="Arial" w:hAnsi="Arial" w:cs="Arial"/>
            <w:noProof/>
            <w:webHidden/>
          </w:rPr>
          <w:fldChar w:fldCharType="separate"/>
        </w:r>
        <w:r w:rsidR="009C5298">
          <w:rPr>
            <w:rFonts w:ascii="Arial" w:hAnsi="Arial" w:cs="Arial"/>
            <w:noProof/>
            <w:webHidden/>
          </w:rPr>
          <w:t>17</w:t>
        </w:r>
        <w:r w:rsidR="006B13FD" w:rsidRPr="009C5298">
          <w:rPr>
            <w:rFonts w:ascii="Arial" w:hAnsi="Arial" w:cs="Arial"/>
            <w:noProof/>
            <w:webHidden/>
          </w:rPr>
          <w:fldChar w:fldCharType="end"/>
        </w:r>
      </w:hyperlink>
    </w:p>
    <w:p w:rsidR="009C2759" w:rsidRPr="00003C65" w:rsidRDefault="00F63361" w:rsidP="0026146A">
      <w:pPr>
        <w:spacing w:line="360" w:lineRule="auto"/>
        <w:rPr>
          <w:rFonts w:cs="Arial"/>
          <w:b/>
        </w:rPr>
      </w:pPr>
      <w:r w:rsidRPr="00003C65">
        <w:rPr>
          <w:rFonts w:eastAsia="Cambria" w:cs="Arial"/>
          <w:b/>
          <w:szCs w:val="20"/>
          <w:lang w:eastAsia="en-AU"/>
        </w:rPr>
        <w:fldChar w:fldCharType="end"/>
      </w:r>
    </w:p>
    <w:p w:rsidR="0026146A" w:rsidRPr="00003C65" w:rsidRDefault="0026146A" w:rsidP="0026146A">
      <w:pPr>
        <w:spacing w:line="360" w:lineRule="auto"/>
        <w:rPr>
          <w:rFonts w:cs="Arial"/>
          <w:b/>
        </w:rPr>
      </w:pPr>
    </w:p>
    <w:p w:rsidR="00ED4C16" w:rsidRPr="00003C65" w:rsidRDefault="00ED4C16" w:rsidP="00ED4C16">
      <w:pPr>
        <w:pStyle w:val="Copy"/>
        <w:rPr>
          <w:b/>
        </w:rPr>
      </w:pPr>
      <w:r w:rsidRPr="00003C65">
        <w:rPr>
          <w:b/>
        </w:rPr>
        <w:t xml:space="preserve">Notes: </w:t>
      </w:r>
    </w:p>
    <w:p w:rsidR="00ED4C16" w:rsidRPr="00003C65" w:rsidRDefault="00ED4C16" w:rsidP="00DF74A1">
      <w:pPr>
        <w:pStyle w:val="Copy"/>
        <w:numPr>
          <w:ilvl w:val="0"/>
          <w:numId w:val="9"/>
        </w:numPr>
        <w:spacing w:before="120" w:after="120"/>
      </w:pPr>
      <w:r w:rsidRPr="00003C65">
        <w:t>All data in this report are provisional and subject to future revision.</w:t>
      </w:r>
    </w:p>
    <w:p w:rsidR="00ED4C16" w:rsidRPr="00003C65" w:rsidRDefault="00ED4C16" w:rsidP="00DF74A1">
      <w:pPr>
        <w:pStyle w:val="Copy"/>
        <w:numPr>
          <w:ilvl w:val="0"/>
          <w:numId w:val="9"/>
        </w:numPr>
        <w:spacing w:before="120" w:after="120"/>
      </w:pPr>
      <w:r w:rsidRPr="00003C65">
        <w:t>To help place the data in this report in perspective, comparisons with other reporting periods are provided. As no formal statistical testing has been conducted, some caution should be taken with interpretation.</w:t>
      </w:r>
    </w:p>
    <w:p w:rsidR="00ED4C16" w:rsidRPr="00003C65" w:rsidRDefault="00ED4C16" w:rsidP="00ED4C16">
      <w:pPr>
        <w:pStyle w:val="Copy"/>
      </w:pPr>
    </w:p>
    <w:p w:rsidR="00ED4C16" w:rsidRPr="00003C65" w:rsidRDefault="00ED4C16" w:rsidP="00ED4C16">
      <w:pPr>
        <w:pStyle w:val="Copy"/>
      </w:pPr>
      <w:r w:rsidRPr="00003C65">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003C65" w:rsidRDefault="0026146A" w:rsidP="00ED4C16">
      <w:pPr>
        <w:pStyle w:val="Copy"/>
      </w:pPr>
    </w:p>
    <w:p w:rsidR="0026146A" w:rsidRPr="00003C65" w:rsidRDefault="0026146A">
      <w:pPr>
        <w:spacing w:after="0"/>
        <w:rPr>
          <w:rFonts w:eastAsia="Cambria"/>
          <w:szCs w:val="24"/>
        </w:rPr>
      </w:pPr>
      <w:r w:rsidRPr="00003C65">
        <w:br w:type="page"/>
      </w:r>
    </w:p>
    <w:p w:rsidR="0001093C" w:rsidRPr="00003C65" w:rsidRDefault="00F63361" w:rsidP="00472404">
      <w:pPr>
        <w:pStyle w:val="Heading1"/>
        <w:keepLines w:val="0"/>
        <w:numPr>
          <w:ilvl w:val="0"/>
          <w:numId w:val="13"/>
        </w:numPr>
        <w:spacing w:before="200" w:after="240" w:line="300" w:lineRule="atLeast"/>
        <w:ind w:left="426"/>
        <w:rPr>
          <w:sz w:val="36"/>
          <w:szCs w:val="36"/>
        </w:rPr>
      </w:pPr>
      <w:r w:rsidRPr="00003C65">
        <w:rPr>
          <w:sz w:val="36"/>
          <w:szCs w:val="36"/>
        </w:rPr>
        <w:lastRenderedPageBreak/>
        <w:fldChar w:fldCharType="begin"/>
      </w:r>
      <w:r w:rsidR="0006088C" w:rsidRPr="00003C65">
        <w:rPr>
          <w:sz w:val="36"/>
          <w:szCs w:val="36"/>
        </w:rPr>
        <w:instrText xml:space="preserve"> TOC \h \z \c "Figure" </w:instrText>
      </w:r>
      <w:r w:rsidRPr="00003C65">
        <w:rPr>
          <w:sz w:val="36"/>
          <w:szCs w:val="36"/>
        </w:rPr>
        <w:fldChar w:fldCharType="end"/>
      </w:r>
      <w:bookmarkStart w:id="90" w:name="_Toc291854966"/>
      <w:bookmarkStart w:id="91" w:name="_Toc318984448"/>
      <w:bookmarkStart w:id="92" w:name="_Toc319061327"/>
      <w:bookmarkStart w:id="93" w:name="_Toc322522643"/>
      <w:bookmarkStart w:id="94" w:name="_Toc327358386"/>
      <w:bookmarkStart w:id="95" w:name="_Toc355357813"/>
      <w:bookmarkStart w:id="96" w:name="_Toc446066016"/>
      <w:bookmarkStart w:id="97" w:name="_Toc488156332"/>
      <w:r w:rsidR="0001093C" w:rsidRPr="00003C65">
        <w:rPr>
          <w:sz w:val="36"/>
          <w:szCs w:val="36"/>
        </w:rPr>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180E36" w:rsidRPr="00003C65" w:rsidRDefault="00382A12" w:rsidP="0001093C">
      <w:pPr>
        <w:pStyle w:val="BodyText"/>
        <w:spacing w:line="360" w:lineRule="auto"/>
        <w:ind w:right="44"/>
        <w:rPr>
          <w:rFonts w:ascii="Arial" w:hAnsi="Arial" w:cs="Arial"/>
          <w:szCs w:val="24"/>
        </w:rPr>
      </w:pPr>
      <w:r w:rsidRPr="00003C65">
        <w:rPr>
          <w:rFonts w:ascii="Arial" w:hAnsi="Arial" w:cs="Arial"/>
          <w:szCs w:val="24"/>
        </w:rPr>
        <w:t xml:space="preserve">It has been estimated that there are 5.4 million cases of foodborne illness in Australia each year at </w:t>
      </w:r>
      <w:r w:rsidR="00DF0CE8" w:rsidRPr="00003C65">
        <w:rPr>
          <w:rFonts w:ascii="Arial" w:hAnsi="Arial" w:cs="Arial"/>
          <w:szCs w:val="24"/>
        </w:rPr>
        <w:t xml:space="preserve">a cost of </w:t>
      </w:r>
      <w:r w:rsidRPr="00003C65">
        <w:rPr>
          <w:rFonts w:ascii="Arial" w:hAnsi="Arial" w:cs="Arial"/>
          <w:szCs w:val="24"/>
        </w:rPr>
        <w:t>$1.2 billion per year</w:t>
      </w:r>
      <w:r w:rsidR="008F17FB" w:rsidRPr="00003C65">
        <w:rPr>
          <w:rFonts w:ascii="Arial" w:hAnsi="Arial" w:cs="Arial"/>
          <w:szCs w:val="24"/>
          <w:vertAlign w:val="superscript"/>
        </w:rPr>
        <w:t>1</w:t>
      </w:r>
      <w:r w:rsidR="008F17FB" w:rsidRPr="00003C65">
        <w:rPr>
          <w:rFonts w:ascii="Arial" w:hAnsi="Arial" w:cs="Arial"/>
          <w:szCs w:val="24"/>
        </w:rPr>
        <w:t xml:space="preserve">. </w:t>
      </w:r>
      <w:r w:rsidRPr="00003C65">
        <w:rPr>
          <w:rFonts w:ascii="Arial" w:hAnsi="Arial" w:cs="Arial"/>
          <w:szCs w:val="24"/>
        </w:rPr>
        <w:t>This is likely to be</w:t>
      </w:r>
      <w:r w:rsidR="00875A34" w:rsidRPr="00003C65">
        <w:rPr>
          <w:rFonts w:ascii="Arial" w:hAnsi="Arial" w:cs="Arial"/>
          <w:szCs w:val="24"/>
        </w:rPr>
        <w:t xml:space="preserve"> an</w:t>
      </w:r>
      <w:r w:rsidRPr="00003C65">
        <w:rPr>
          <w:rFonts w:ascii="Arial" w:hAnsi="Arial" w:cs="Arial"/>
          <w:szCs w:val="24"/>
        </w:rPr>
        <w:t xml:space="preserve"> underestimate </w:t>
      </w:r>
      <w:r w:rsidR="00DF0CE8" w:rsidRPr="00003C65">
        <w:rPr>
          <w:rFonts w:ascii="Arial" w:hAnsi="Arial" w:cs="Arial"/>
          <w:szCs w:val="24"/>
        </w:rPr>
        <w:t xml:space="preserve">of the total burden of gastrointestinal illness </w:t>
      </w:r>
      <w:r w:rsidRPr="00003C65">
        <w:rPr>
          <w:rFonts w:ascii="Arial" w:hAnsi="Arial" w:cs="Arial"/>
          <w:szCs w:val="24"/>
        </w:rPr>
        <w:t>as not all enteric infections are cause</w:t>
      </w:r>
      <w:r w:rsidR="00227880" w:rsidRPr="00003C65">
        <w:rPr>
          <w:rFonts w:ascii="Arial" w:hAnsi="Arial" w:cs="Arial"/>
          <w:szCs w:val="24"/>
        </w:rPr>
        <w:t xml:space="preserve">d by foodborne transmission. Other </w:t>
      </w:r>
      <w:r w:rsidR="00B50BC4" w:rsidRPr="00003C65">
        <w:rPr>
          <w:rFonts w:ascii="Arial" w:hAnsi="Arial" w:cs="Arial"/>
          <w:szCs w:val="24"/>
        </w:rPr>
        <w:t xml:space="preserve">important </w:t>
      </w:r>
      <w:r w:rsidR="00227880" w:rsidRPr="00003C65">
        <w:rPr>
          <w:rFonts w:ascii="Arial" w:hAnsi="Arial" w:cs="Arial"/>
          <w:szCs w:val="24"/>
        </w:rPr>
        <w:t>modes of transmission includ</w:t>
      </w:r>
      <w:r w:rsidR="00B50BC4" w:rsidRPr="00003C65">
        <w:rPr>
          <w:rFonts w:ascii="Arial" w:hAnsi="Arial" w:cs="Arial"/>
          <w:szCs w:val="24"/>
        </w:rPr>
        <w:t>e</w:t>
      </w:r>
      <w:r w:rsidR="00227880" w:rsidRPr="00003C65">
        <w:rPr>
          <w:rFonts w:ascii="Arial" w:hAnsi="Arial" w:cs="Arial"/>
          <w:szCs w:val="24"/>
        </w:rPr>
        <w:t xml:space="preserve"> </w:t>
      </w:r>
      <w:r w:rsidRPr="00003C65">
        <w:rPr>
          <w:rFonts w:ascii="Arial" w:hAnsi="Arial" w:cs="Arial"/>
          <w:szCs w:val="24"/>
        </w:rPr>
        <w:t>person</w:t>
      </w:r>
      <w:r w:rsidR="00C43C4F" w:rsidRPr="00003C65">
        <w:rPr>
          <w:rFonts w:ascii="Arial" w:hAnsi="Arial" w:cs="Arial"/>
          <w:szCs w:val="24"/>
        </w:rPr>
        <w:t>-</w:t>
      </w:r>
      <w:r w:rsidRPr="00003C65">
        <w:rPr>
          <w:rFonts w:ascii="Arial" w:hAnsi="Arial" w:cs="Arial"/>
          <w:szCs w:val="24"/>
        </w:rPr>
        <w:t>to</w:t>
      </w:r>
      <w:r w:rsidR="00C43C4F" w:rsidRPr="00003C65">
        <w:rPr>
          <w:rFonts w:ascii="Arial" w:hAnsi="Arial" w:cs="Arial"/>
          <w:szCs w:val="24"/>
        </w:rPr>
        <w:t>-</w:t>
      </w:r>
      <w:r w:rsidRPr="00003C65">
        <w:rPr>
          <w:rFonts w:ascii="Arial" w:hAnsi="Arial" w:cs="Arial"/>
          <w:szCs w:val="24"/>
        </w:rPr>
        <w:t>person</w:t>
      </w:r>
      <w:r w:rsidR="00227880" w:rsidRPr="00003C65">
        <w:rPr>
          <w:rFonts w:ascii="Arial" w:hAnsi="Arial" w:cs="Arial"/>
          <w:szCs w:val="24"/>
        </w:rPr>
        <w:t>, animal</w:t>
      </w:r>
      <w:r w:rsidR="00C43C4F" w:rsidRPr="00003C65">
        <w:rPr>
          <w:rFonts w:ascii="Arial" w:hAnsi="Arial" w:cs="Arial"/>
          <w:szCs w:val="24"/>
        </w:rPr>
        <w:t>-</w:t>
      </w:r>
      <w:r w:rsidR="00227880" w:rsidRPr="00003C65">
        <w:rPr>
          <w:rFonts w:ascii="Arial" w:hAnsi="Arial" w:cs="Arial"/>
          <w:szCs w:val="24"/>
        </w:rPr>
        <w:t>to</w:t>
      </w:r>
      <w:r w:rsidR="00C43C4F" w:rsidRPr="00003C65">
        <w:rPr>
          <w:rFonts w:ascii="Arial" w:hAnsi="Arial" w:cs="Arial"/>
          <w:szCs w:val="24"/>
        </w:rPr>
        <w:t>-</w:t>
      </w:r>
      <w:r w:rsidR="00227880" w:rsidRPr="00003C65">
        <w:rPr>
          <w:rFonts w:ascii="Arial" w:hAnsi="Arial" w:cs="Arial"/>
          <w:szCs w:val="24"/>
        </w:rPr>
        <w:t>person and waterborne transmission. Importantly</w:t>
      </w:r>
      <w:r w:rsidR="00875A34" w:rsidRPr="00003C65">
        <w:rPr>
          <w:rFonts w:ascii="Arial" w:hAnsi="Arial" w:cs="Arial"/>
          <w:szCs w:val="24"/>
        </w:rPr>
        <w:t>,</w:t>
      </w:r>
      <w:r w:rsidR="00227880" w:rsidRPr="00003C65">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003C65" w:rsidRDefault="0001093C" w:rsidP="0001093C">
      <w:pPr>
        <w:pStyle w:val="BodyText"/>
        <w:spacing w:line="360" w:lineRule="auto"/>
        <w:ind w:right="44"/>
        <w:rPr>
          <w:rFonts w:ascii="Arial" w:hAnsi="Arial" w:cs="Arial"/>
          <w:szCs w:val="24"/>
        </w:rPr>
      </w:pPr>
      <w:r w:rsidRPr="00003C65">
        <w:rPr>
          <w:rFonts w:ascii="Arial" w:hAnsi="Arial" w:cs="Arial"/>
          <w:szCs w:val="24"/>
        </w:rPr>
        <w:t>This report describes enteric disease surveillance and inv</w:t>
      </w:r>
      <w:r w:rsidR="001F7CCA" w:rsidRPr="00003C65">
        <w:rPr>
          <w:rFonts w:ascii="Arial" w:hAnsi="Arial" w:cs="Arial"/>
          <w:szCs w:val="24"/>
        </w:rPr>
        <w:t xml:space="preserve">estigations carried out </w:t>
      </w:r>
      <w:r w:rsidR="00DF0CE8" w:rsidRPr="00003C65">
        <w:rPr>
          <w:rFonts w:ascii="Arial" w:hAnsi="Arial" w:cs="Arial"/>
          <w:szCs w:val="24"/>
        </w:rPr>
        <w:t xml:space="preserve">during the </w:t>
      </w:r>
      <w:r w:rsidR="002D24C5" w:rsidRPr="00003C65">
        <w:rPr>
          <w:rFonts w:ascii="Arial" w:hAnsi="Arial" w:cs="Arial"/>
          <w:szCs w:val="24"/>
        </w:rPr>
        <w:t>first</w:t>
      </w:r>
      <w:r w:rsidR="00831B28" w:rsidRPr="00003C65">
        <w:rPr>
          <w:rFonts w:ascii="Arial" w:hAnsi="Arial" w:cs="Arial"/>
          <w:szCs w:val="24"/>
        </w:rPr>
        <w:t xml:space="preserve"> quarter of </w:t>
      </w:r>
      <w:r w:rsidR="001F7CCA" w:rsidRPr="00003C65">
        <w:rPr>
          <w:rFonts w:ascii="Arial" w:hAnsi="Arial" w:cs="Arial"/>
          <w:szCs w:val="24"/>
        </w:rPr>
        <w:t>201</w:t>
      </w:r>
      <w:r w:rsidR="002D24C5" w:rsidRPr="00003C65">
        <w:rPr>
          <w:rFonts w:ascii="Arial" w:hAnsi="Arial" w:cs="Arial"/>
          <w:szCs w:val="24"/>
        </w:rPr>
        <w:t>6</w:t>
      </w:r>
      <w:r w:rsidR="001F7CCA" w:rsidRPr="00003C65">
        <w:rPr>
          <w:rFonts w:ascii="Arial" w:hAnsi="Arial" w:cs="Arial"/>
          <w:szCs w:val="24"/>
        </w:rPr>
        <w:t xml:space="preserve"> </w:t>
      </w:r>
      <w:r w:rsidRPr="00003C65">
        <w:rPr>
          <w:rFonts w:ascii="Arial" w:hAnsi="Arial" w:cs="Arial"/>
          <w:szCs w:val="24"/>
        </w:rPr>
        <w:t>by OzFo</w:t>
      </w:r>
      <w:r w:rsidR="001648CA" w:rsidRPr="00003C65">
        <w:rPr>
          <w:rFonts w:ascii="Arial" w:hAnsi="Arial" w:cs="Arial"/>
          <w:szCs w:val="24"/>
        </w:rPr>
        <w:t xml:space="preserve">odNet WA, </w:t>
      </w:r>
      <w:r w:rsidRPr="00003C65">
        <w:rPr>
          <w:rFonts w:ascii="Arial" w:hAnsi="Arial" w:cs="Arial"/>
          <w:szCs w:val="24"/>
        </w:rPr>
        <w:t>other W</w:t>
      </w:r>
      <w:r w:rsidR="00C43C4F" w:rsidRPr="00003C65">
        <w:rPr>
          <w:rFonts w:ascii="Arial" w:hAnsi="Arial" w:cs="Arial"/>
          <w:szCs w:val="24"/>
        </w:rPr>
        <w:t>A</w:t>
      </w:r>
      <w:r w:rsidRPr="00003C65">
        <w:rPr>
          <w:rFonts w:ascii="Arial" w:hAnsi="Arial" w:cs="Arial"/>
          <w:szCs w:val="24"/>
        </w:rPr>
        <w:t xml:space="preserve"> Department of Health </w:t>
      </w:r>
      <w:r w:rsidR="00C43C4F" w:rsidRPr="00003C65">
        <w:rPr>
          <w:rFonts w:ascii="Arial" w:hAnsi="Arial" w:cs="Arial"/>
          <w:szCs w:val="24"/>
        </w:rPr>
        <w:t xml:space="preserve">(WA Health) </w:t>
      </w:r>
      <w:r w:rsidR="001648CA" w:rsidRPr="00003C65">
        <w:rPr>
          <w:rFonts w:ascii="Arial" w:hAnsi="Arial" w:cs="Arial"/>
          <w:szCs w:val="24"/>
        </w:rPr>
        <w:t>agencies and local government</w:t>
      </w:r>
      <w:r w:rsidR="00710F13" w:rsidRPr="00003C65">
        <w:rPr>
          <w:rFonts w:ascii="Arial" w:hAnsi="Arial" w:cs="Arial"/>
          <w:szCs w:val="24"/>
        </w:rPr>
        <w:t>s</w:t>
      </w:r>
      <w:r w:rsidRPr="00003C65">
        <w:rPr>
          <w:rFonts w:ascii="Arial" w:hAnsi="Arial" w:cs="Arial"/>
          <w:szCs w:val="24"/>
        </w:rPr>
        <w:t xml:space="preserve">. Most of the data </w:t>
      </w:r>
      <w:r w:rsidR="00B50BC4" w:rsidRPr="00003C65">
        <w:rPr>
          <w:rFonts w:ascii="Arial" w:hAnsi="Arial" w:cs="Arial"/>
          <w:szCs w:val="24"/>
        </w:rPr>
        <w:t>are</w:t>
      </w:r>
      <w:r w:rsidRPr="00003C65">
        <w:rPr>
          <w:rFonts w:ascii="Arial" w:hAnsi="Arial" w:cs="Arial"/>
          <w:szCs w:val="24"/>
        </w:rPr>
        <w:t xml:space="preserve"> derived from </w:t>
      </w:r>
      <w:r w:rsidR="00DF0CE8" w:rsidRPr="00003C65">
        <w:rPr>
          <w:rFonts w:ascii="Arial" w:hAnsi="Arial" w:cs="Arial"/>
          <w:szCs w:val="24"/>
        </w:rPr>
        <w:t xml:space="preserve">reports </w:t>
      </w:r>
      <w:r w:rsidR="00C645F1" w:rsidRPr="00003C65">
        <w:rPr>
          <w:rFonts w:ascii="Arial" w:hAnsi="Arial" w:cs="Arial"/>
          <w:szCs w:val="24"/>
        </w:rPr>
        <w:t xml:space="preserve">by doctors and laboratories </w:t>
      </w:r>
      <w:r w:rsidR="00B50BC4" w:rsidRPr="00003C65">
        <w:rPr>
          <w:rFonts w:ascii="Arial" w:hAnsi="Arial" w:cs="Arial"/>
          <w:szCs w:val="24"/>
        </w:rPr>
        <w:t xml:space="preserve">to WA Health </w:t>
      </w:r>
      <w:r w:rsidR="00831B28" w:rsidRPr="00003C65">
        <w:rPr>
          <w:rFonts w:ascii="Arial" w:hAnsi="Arial" w:cs="Arial"/>
          <w:szCs w:val="24"/>
        </w:rPr>
        <w:t xml:space="preserve">of 16 </w:t>
      </w:r>
      <w:r w:rsidR="00DF0CE8" w:rsidRPr="00003C65">
        <w:rPr>
          <w:rFonts w:ascii="Arial" w:hAnsi="Arial" w:cs="Arial"/>
          <w:szCs w:val="24"/>
        </w:rPr>
        <w:t xml:space="preserve">notifiable </w:t>
      </w:r>
      <w:r w:rsidRPr="00003C65">
        <w:rPr>
          <w:rFonts w:ascii="Arial" w:hAnsi="Arial" w:cs="Arial"/>
          <w:szCs w:val="24"/>
        </w:rPr>
        <w:t>enteric disease</w:t>
      </w:r>
      <w:r w:rsidR="00831B28" w:rsidRPr="00003C65">
        <w:rPr>
          <w:rFonts w:ascii="Arial" w:hAnsi="Arial" w:cs="Arial"/>
          <w:szCs w:val="24"/>
        </w:rPr>
        <w:t>s</w:t>
      </w:r>
      <w:r w:rsidR="00B50BC4" w:rsidRPr="00003C65">
        <w:rPr>
          <w:rFonts w:ascii="Arial" w:hAnsi="Arial" w:cs="Arial"/>
          <w:szCs w:val="24"/>
        </w:rPr>
        <w:t>.</w:t>
      </w:r>
      <w:r w:rsidRPr="00003C65">
        <w:rPr>
          <w:rFonts w:ascii="Arial" w:hAnsi="Arial" w:cs="Arial"/>
          <w:szCs w:val="24"/>
        </w:rPr>
        <w:t xml:space="preserve"> </w:t>
      </w:r>
      <w:r w:rsidR="005A3F5E" w:rsidRPr="00003C65">
        <w:rPr>
          <w:rFonts w:ascii="Arial" w:hAnsi="Arial" w:cs="Arial"/>
          <w:szCs w:val="24"/>
        </w:rPr>
        <w:t xml:space="preserve">In addition, </w:t>
      </w:r>
      <w:r w:rsidR="002B3B34" w:rsidRPr="00003C65">
        <w:rPr>
          <w:rFonts w:ascii="Arial" w:hAnsi="Arial" w:cs="Arial"/>
          <w:szCs w:val="24"/>
        </w:rPr>
        <w:t>outbreaks caused by non-notifiable enteric infections are also documented in this report</w:t>
      </w:r>
      <w:r w:rsidR="00B50BC4" w:rsidRPr="00003C65">
        <w:rPr>
          <w:rFonts w:ascii="Arial" w:hAnsi="Arial" w:cs="Arial"/>
          <w:szCs w:val="24"/>
        </w:rPr>
        <w:t>,</w:t>
      </w:r>
      <w:r w:rsidR="002B3B34" w:rsidRPr="00003C65">
        <w:rPr>
          <w:rFonts w:ascii="Arial" w:hAnsi="Arial" w:cs="Arial"/>
          <w:szCs w:val="24"/>
        </w:rPr>
        <w:t xml:space="preserve"> including </w:t>
      </w:r>
      <w:r w:rsidR="005A3F5E" w:rsidRPr="00003C65">
        <w:rPr>
          <w:rFonts w:ascii="Arial" w:hAnsi="Arial" w:cs="Arial"/>
          <w:szCs w:val="24"/>
        </w:rPr>
        <w:t>norovirus</w:t>
      </w:r>
      <w:r w:rsidR="00B50BC4" w:rsidRPr="00003C65">
        <w:rPr>
          <w:rFonts w:ascii="Arial" w:hAnsi="Arial" w:cs="Arial"/>
          <w:szCs w:val="24"/>
        </w:rPr>
        <w:t>,</w:t>
      </w:r>
      <w:r w:rsidR="005A3F5E" w:rsidRPr="00003C65">
        <w:rPr>
          <w:rFonts w:ascii="Arial" w:hAnsi="Arial" w:cs="Arial"/>
          <w:szCs w:val="24"/>
        </w:rPr>
        <w:t xml:space="preserve"> </w:t>
      </w:r>
      <w:r w:rsidR="002B3B34" w:rsidRPr="00003C65">
        <w:rPr>
          <w:rFonts w:ascii="Arial" w:hAnsi="Arial" w:cs="Arial"/>
          <w:szCs w:val="24"/>
        </w:rPr>
        <w:t>which</w:t>
      </w:r>
      <w:r w:rsidR="005A3F5E" w:rsidRPr="00003C65">
        <w:rPr>
          <w:rFonts w:ascii="Arial" w:hAnsi="Arial" w:cs="Arial"/>
          <w:szCs w:val="24"/>
        </w:rPr>
        <w:t xml:space="preserve"> </w:t>
      </w:r>
      <w:r w:rsidR="00356BCF" w:rsidRPr="00003C65">
        <w:rPr>
          <w:rFonts w:ascii="Arial" w:hAnsi="Arial" w:cs="Arial"/>
          <w:szCs w:val="24"/>
        </w:rPr>
        <w:t>cause</w:t>
      </w:r>
      <w:r w:rsidR="002B3B34" w:rsidRPr="00003C65">
        <w:rPr>
          <w:rFonts w:ascii="Arial" w:hAnsi="Arial" w:cs="Arial"/>
          <w:szCs w:val="24"/>
        </w:rPr>
        <w:t>s a</w:t>
      </w:r>
      <w:r w:rsidR="00356BCF" w:rsidRPr="00003C65">
        <w:rPr>
          <w:rFonts w:ascii="Arial" w:hAnsi="Arial" w:cs="Arial"/>
          <w:szCs w:val="24"/>
        </w:rPr>
        <w:t xml:space="preserve"> large burden of illness in </w:t>
      </w:r>
      <w:r w:rsidR="00C43C4F" w:rsidRPr="00003C65">
        <w:rPr>
          <w:rFonts w:ascii="Arial" w:hAnsi="Arial" w:cs="Arial"/>
          <w:szCs w:val="24"/>
        </w:rPr>
        <w:t xml:space="preserve">residential </w:t>
      </w:r>
      <w:r w:rsidR="00C645F1">
        <w:rPr>
          <w:rFonts w:ascii="Arial" w:hAnsi="Arial" w:cs="Arial"/>
          <w:szCs w:val="24"/>
        </w:rPr>
        <w:t xml:space="preserve">(mostly aged) </w:t>
      </w:r>
      <w:r w:rsidR="00C43C4F" w:rsidRPr="00003C65">
        <w:rPr>
          <w:rFonts w:ascii="Arial" w:hAnsi="Arial" w:cs="Arial"/>
          <w:szCs w:val="24"/>
        </w:rPr>
        <w:t>care facilities (</w:t>
      </w:r>
      <w:r w:rsidR="00356BCF" w:rsidRPr="00003C65">
        <w:rPr>
          <w:rFonts w:ascii="Arial" w:hAnsi="Arial" w:cs="Arial"/>
          <w:szCs w:val="24"/>
        </w:rPr>
        <w:t>RCF</w:t>
      </w:r>
      <w:r w:rsidR="00C43C4F" w:rsidRPr="00003C65">
        <w:rPr>
          <w:rFonts w:ascii="Arial" w:hAnsi="Arial" w:cs="Arial"/>
          <w:szCs w:val="24"/>
        </w:rPr>
        <w:t>)</w:t>
      </w:r>
      <w:r w:rsidR="00356BCF" w:rsidRPr="00003C65">
        <w:rPr>
          <w:rFonts w:ascii="Arial" w:hAnsi="Arial" w:cs="Arial"/>
          <w:szCs w:val="24"/>
        </w:rPr>
        <w:t xml:space="preserve"> and the general community</w:t>
      </w:r>
      <w:r w:rsidR="005A3F5E" w:rsidRPr="00003C65">
        <w:rPr>
          <w:rFonts w:ascii="Arial" w:hAnsi="Arial" w:cs="Arial"/>
          <w:szCs w:val="24"/>
        </w:rPr>
        <w:t>.</w:t>
      </w:r>
    </w:p>
    <w:p w:rsidR="0001093C" w:rsidRPr="00003C65" w:rsidRDefault="00AB30DD" w:rsidP="00831B28">
      <w:pPr>
        <w:pStyle w:val="BodyText"/>
        <w:spacing w:line="360" w:lineRule="auto"/>
        <w:ind w:right="44"/>
        <w:rPr>
          <w:rFonts w:ascii="Arial" w:hAnsi="Arial" w:cs="Arial"/>
          <w:szCs w:val="24"/>
        </w:rPr>
      </w:pPr>
      <w:r w:rsidRPr="00003C65">
        <w:rPr>
          <w:rFonts w:ascii="Arial" w:hAnsi="Arial" w:cs="Arial"/>
          <w:szCs w:val="24"/>
        </w:rPr>
        <w:t xml:space="preserve">OzFoodNet WA </w:t>
      </w:r>
      <w:r w:rsidR="0001093C" w:rsidRPr="00003C65">
        <w:rPr>
          <w:rFonts w:ascii="Arial" w:hAnsi="Arial" w:cs="Arial"/>
          <w:szCs w:val="24"/>
        </w:rPr>
        <w:t xml:space="preserve">is part of the Communicable Disease Control Directorate (CDCD) </w:t>
      </w:r>
      <w:r w:rsidRPr="00003C65">
        <w:rPr>
          <w:rFonts w:ascii="Arial" w:hAnsi="Arial" w:cs="Arial"/>
          <w:szCs w:val="24"/>
        </w:rPr>
        <w:t xml:space="preserve">within </w:t>
      </w:r>
      <w:r w:rsidR="0001093C" w:rsidRPr="00003C65">
        <w:rPr>
          <w:rFonts w:ascii="Arial" w:hAnsi="Arial" w:cs="Arial"/>
          <w:szCs w:val="24"/>
        </w:rPr>
        <w:t>WA Health</w:t>
      </w:r>
      <w:r w:rsidRPr="00003C65">
        <w:rPr>
          <w:rFonts w:ascii="Arial" w:hAnsi="Arial" w:cs="Arial"/>
          <w:szCs w:val="24"/>
        </w:rPr>
        <w:t xml:space="preserve">, and </w:t>
      </w:r>
      <w:r w:rsidR="0001093C" w:rsidRPr="00003C65">
        <w:rPr>
          <w:rFonts w:ascii="Arial" w:hAnsi="Arial" w:cs="Arial"/>
          <w:szCs w:val="24"/>
        </w:rPr>
        <w:t xml:space="preserve">is also part of </w:t>
      </w:r>
      <w:r w:rsidRPr="00003C65">
        <w:rPr>
          <w:rFonts w:ascii="Arial" w:hAnsi="Arial" w:cs="Arial"/>
          <w:szCs w:val="24"/>
        </w:rPr>
        <w:t xml:space="preserve">the </w:t>
      </w:r>
      <w:r w:rsidR="0001093C" w:rsidRPr="00003C65">
        <w:rPr>
          <w:rFonts w:ascii="Arial" w:hAnsi="Arial" w:cs="Arial"/>
          <w:szCs w:val="24"/>
        </w:rPr>
        <w:t>National OzFoodNet network funded by the Commonwealth Department of Health</w:t>
      </w:r>
      <w:r w:rsidR="008F17FB" w:rsidRPr="00003C65">
        <w:rPr>
          <w:rFonts w:ascii="Arial" w:hAnsi="Arial" w:cs="Arial"/>
          <w:vertAlign w:val="superscript"/>
        </w:rPr>
        <w:t>2</w:t>
      </w:r>
      <w:r w:rsidR="0001093C" w:rsidRPr="00003C65">
        <w:rPr>
          <w:rFonts w:ascii="Arial" w:hAnsi="Arial" w:cs="Arial"/>
          <w:szCs w:val="24"/>
        </w:rPr>
        <w:t>. The mission of OzFoodNet is to enhance su</w:t>
      </w:r>
      <w:r w:rsidR="002B3B34" w:rsidRPr="00003C65">
        <w:rPr>
          <w:rFonts w:ascii="Arial" w:hAnsi="Arial" w:cs="Arial"/>
          <w:szCs w:val="24"/>
        </w:rPr>
        <w:t>rveillance of foodborne illness</w:t>
      </w:r>
      <w:r w:rsidRPr="00003C65">
        <w:rPr>
          <w:rFonts w:ascii="Arial" w:hAnsi="Arial" w:cs="Arial"/>
          <w:szCs w:val="24"/>
        </w:rPr>
        <w:t>,</w:t>
      </w:r>
      <w:r w:rsidR="002B3B34" w:rsidRPr="00003C65">
        <w:rPr>
          <w:rFonts w:ascii="Arial" w:hAnsi="Arial" w:cs="Arial"/>
          <w:szCs w:val="24"/>
        </w:rPr>
        <w:t xml:space="preserve"> including </w:t>
      </w:r>
      <w:r w:rsidRPr="00003C65">
        <w:rPr>
          <w:rFonts w:ascii="Arial" w:hAnsi="Arial" w:cs="Arial"/>
          <w:szCs w:val="24"/>
        </w:rPr>
        <w:t xml:space="preserve">investigating and determining the cause of outbreaks. </w:t>
      </w:r>
      <w:r w:rsidR="002B3B34" w:rsidRPr="00003C65">
        <w:rPr>
          <w:rFonts w:ascii="Arial" w:hAnsi="Arial" w:cs="Arial"/>
          <w:szCs w:val="24"/>
        </w:rPr>
        <w:t xml:space="preserve">OzFoodNet also </w:t>
      </w:r>
      <w:r w:rsidR="0001093C" w:rsidRPr="00003C65">
        <w:rPr>
          <w:rFonts w:ascii="Arial" w:hAnsi="Arial" w:cs="Arial"/>
          <w:szCs w:val="24"/>
        </w:rPr>
        <w:t>conduct</w:t>
      </w:r>
      <w:r w:rsidR="00C43C4F" w:rsidRPr="00003C65">
        <w:rPr>
          <w:rFonts w:ascii="Arial" w:hAnsi="Arial" w:cs="Arial"/>
          <w:szCs w:val="24"/>
        </w:rPr>
        <w:t>s</w:t>
      </w:r>
      <w:r w:rsidR="0001093C" w:rsidRPr="00003C65">
        <w:rPr>
          <w:rFonts w:ascii="Arial" w:hAnsi="Arial" w:cs="Arial"/>
          <w:szCs w:val="24"/>
        </w:rPr>
        <w:t xml:space="preserve"> applied research into associated risk factors</w:t>
      </w:r>
      <w:r w:rsidR="004B2A21" w:rsidRPr="00003C65">
        <w:rPr>
          <w:rFonts w:ascii="Arial" w:hAnsi="Arial" w:cs="Arial"/>
          <w:szCs w:val="24"/>
        </w:rPr>
        <w:t xml:space="preserve"> and develops policies and guidelines related to enteric disease surveillance, investigation and control</w:t>
      </w:r>
      <w:r w:rsidR="0001093C" w:rsidRPr="00003C65">
        <w:rPr>
          <w:rFonts w:ascii="Arial" w:hAnsi="Arial" w:cs="Arial"/>
          <w:szCs w:val="24"/>
        </w:rPr>
        <w:t>. Th</w:t>
      </w:r>
      <w:r w:rsidR="002B3B34" w:rsidRPr="00003C65">
        <w:rPr>
          <w:rFonts w:ascii="Arial" w:hAnsi="Arial" w:cs="Arial"/>
          <w:szCs w:val="24"/>
        </w:rPr>
        <w:t xml:space="preserve">e </w:t>
      </w:r>
      <w:r w:rsidR="0001093C" w:rsidRPr="00003C65">
        <w:rPr>
          <w:rFonts w:ascii="Arial" w:hAnsi="Arial" w:cs="Arial"/>
          <w:szCs w:val="24"/>
        </w:rPr>
        <w:t xml:space="preserve">OzFoodNet site based in Perth is </w:t>
      </w:r>
      <w:r w:rsidR="002B3B34" w:rsidRPr="00003C65">
        <w:rPr>
          <w:rFonts w:ascii="Arial" w:hAnsi="Arial" w:cs="Arial"/>
          <w:szCs w:val="24"/>
        </w:rPr>
        <w:t xml:space="preserve">responsible for </w:t>
      </w:r>
      <w:r w:rsidR="001648CA" w:rsidRPr="00003C65">
        <w:rPr>
          <w:rFonts w:ascii="Arial" w:hAnsi="Arial" w:cs="Arial"/>
          <w:szCs w:val="24"/>
        </w:rPr>
        <w:t>enteric disease surveillance and investigation in</w:t>
      </w:r>
      <w:r w:rsidR="002B3B34" w:rsidRPr="00003C65">
        <w:rPr>
          <w:rFonts w:ascii="Arial" w:hAnsi="Arial" w:cs="Arial"/>
          <w:szCs w:val="24"/>
        </w:rPr>
        <w:t xml:space="preserve"> WA</w:t>
      </w:r>
      <w:r w:rsidR="0001093C" w:rsidRPr="00003C65">
        <w:rPr>
          <w:rFonts w:ascii="Arial" w:hAnsi="Arial" w:cs="Arial"/>
          <w:szCs w:val="24"/>
        </w:rPr>
        <w:t xml:space="preserve">. </w:t>
      </w:r>
    </w:p>
    <w:p w:rsidR="0001093C" w:rsidRPr="00003C65"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r w:rsidRPr="00003C65">
        <w:rPr>
          <w:rFonts w:ascii="Arial" w:hAnsi="Arial" w:cs="Arial"/>
          <w:szCs w:val="24"/>
        </w:rPr>
        <w:t>OzFoodNet WA regularly liaises with staff from</w:t>
      </w:r>
      <w:r w:rsidR="00947531">
        <w:rPr>
          <w:rFonts w:ascii="Arial" w:hAnsi="Arial" w:cs="Arial"/>
          <w:szCs w:val="24"/>
        </w:rPr>
        <w:t>:</w:t>
      </w:r>
      <w:r w:rsidRPr="00003C65">
        <w:rPr>
          <w:rFonts w:ascii="Arial" w:hAnsi="Arial" w:cs="Arial"/>
          <w:szCs w:val="24"/>
        </w:rPr>
        <w:t xml:space="preserve"> </w:t>
      </w:r>
      <w:r w:rsidR="00AB30DD" w:rsidRPr="00003C65">
        <w:rPr>
          <w:rFonts w:ascii="Arial" w:hAnsi="Arial" w:cs="Arial"/>
          <w:szCs w:val="24"/>
        </w:rPr>
        <w:t>Public</w:t>
      </w:r>
      <w:r w:rsidRPr="00003C65">
        <w:rPr>
          <w:rFonts w:ascii="Arial" w:hAnsi="Arial" w:cs="Arial"/>
          <w:szCs w:val="24"/>
        </w:rPr>
        <w:t xml:space="preserve"> Health Units (PHUs)</w:t>
      </w:r>
      <w:r w:rsidR="00947531">
        <w:rPr>
          <w:rFonts w:ascii="Arial" w:hAnsi="Arial" w:cs="Arial"/>
          <w:szCs w:val="24"/>
        </w:rPr>
        <w:t>;</w:t>
      </w:r>
      <w:r w:rsidRPr="00003C65">
        <w:rPr>
          <w:rFonts w:ascii="Arial" w:hAnsi="Arial" w:cs="Arial"/>
          <w:szCs w:val="24"/>
        </w:rPr>
        <w:t xml:space="preserve"> the Food Unit in the Environmental Health Directorate of </w:t>
      </w:r>
      <w:r w:rsidR="00F63138" w:rsidRPr="00003C65">
        <w:rPr>
          <w:rFonts w:ascii="Arial" w:hAnsi="Arial" w:cs="Arial"/>
          <w:szCs w:val="24"/>
        </w:rPr>
        <w:t>WA Health</w:t>
      </w:r>
      <w:r w:rsidRPr="00003C65">
        <w:rPr>
          <w:rFonts w:ascii="Arial" w:hAnsi="Arial" w:cs="Arial"/>
          <w:szCs w:val="24"/>
        </w:rPr>
        <w:t>; and the Food Hygiene, Diagnostic and Molecular Epidemiology laboratories at PathWest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003C65" w:rsidRDefault="0001093C" w:rsidP="0001093C">
      <w:pPr>
        <w:pStyle w:val="BodyText"/>
        <w:spacing w:line="360" w:lineRule="auto"/>
        <w:ind w:right="44"/>
        <w:rPr>
          <w:rFonts w:ascii="Arial" w:hAnsi="Arial" w:cs="Arial"/>
          <w:szCs w:val="24"/>
        </w:rPr>
      </w:pPr>
      <w:r w:rsidRPr="00003C65">
        <w:rPr>
          <w:rFonts w:ascii="Arial" w:hAnsi="Arial" w:cs="Arial"/>
          <w:szCs w:val="24"/>
        </w:rPr>
        <w:t xml:space="preserve">PHUs are responsible for </w:t>
      </w:r>
      <w:r w:rsidR="00947531">
        <w:rPr>
          <w:rFonts w:ascii="Arial" w:hAnsi="Arial" w:cs="Arial"/>
          <w:szCs w:val="24"/>
        </w:rPr>
        <w:t xml:space="preserve">a range of </w:t>
      </w:r>
      <w:r w:rsidRPr="00003C65">
        <w:rPr>
          <w:rFonts w:ascii="Arial" w:hAnsi="Arial" w:cs="Arial"/>
          <w:szCs w:val="24"/>
        </w:rPr>
        <w:t xml:space="preserve">public health activities, including communicable disease control, </w:t>
      </w:r>
      <w:r w:rsidR="00AB30DD" w:rsidRPr="00003C65">
        <w:rPr>
          <w:rFonts w:ascii="Arial" w:hAnsi="Arial" w:cs="Arial"/>
          <w:szCs w:val="24"/>
        </w:rPr>
        <w:t>with</w:t>
      </w:r>
      <w:r w:rsidRPr="00003C65">
        <w:rPr>
          <w:rFonts w:ascii="Arial" w:hAnsi="Arial" w:cs="Arial"/>
          <w:szCs w:val="24"/>
        </w:rPr>
        <w:t xml:space="preserve">in their </w:t>
      </w:r>
      <w:r w:rsidR="00AB30DD" w:rsidRPr="00003C65">
        <w:rPr>
          <w:rFonts w:ascii="Arial" w:hAnsi="Arial" w:cs="Arial"/>
          <w:szCs w:val="24"/>
        </w:rPr>
        <w:t xml:space="preserve">respective </w:t>
      </w:r>
      <w:r w:rsidRPr="00003C65">
        <w:rPr>
          <w:rFonts w:ascii="Arial" w:hAnsi="Arial" w:cs="Arial"/>
          <w:szCs w:val="24"/>
        </w:rPr>
        <w:t>administrative regions. The PHUs monitor RCF gastroenteritis outbreaks and provide infection control advice. The PHUs also conduct follow</w:t>
      </w:r>
      <w:r w:rsidR="00D6719D" w:rsidRPr="00003C65">
        <w:rPr>
          <w:rFonts w:ascii="Arial" w:hAnsi="Arial" w:cs="Arial"/>
          <w:szCs w:val="24"/>
        </w:rPr>
        <w:t>-</w:t>
      </w:r>
      <w:r w:rsidRPr="00003C65">
        <w:rPr>
          <w:rFonts w:ascii="Arial" w:hAnsi="Arial" w:cs="Arial"/>
          <w:szCs w:val="24"/>
        </w:rPr>
        <w:t xml:space="preserve">up of </w:t>
      </w:r>
      <w:r w:rsidR="00947531">
        <w:rPr>
          <w:rFonts w:ascii="Arial" w:hAnsi="Arial" w:cs="Arial"/>
          <w:szCs w:val="24"/>
        </w:rPr>
        <w:t>sporadic</w:t>
      </w:r>
      <w:r w:rsidR="00947531" w:rsidRPr="00003C65">
        <w:rPr>
          <w:rFonts w:ascii="Arial" w:hAnsi="Arial" w:cs="Arial"/>
          <w:szCs w:val="24"/>
        </w:rPr>
        <w:t xml:space="preserve"> </w:t>
      </w:r>
      <w:r w:rsidRPr="00003C65">
        <w:rPr>
          <w:rFonts w:ascii="Arial" w:hAnsi="Arial" w:cs="Arial"/>
          <w:szCs w:val="24"/>
        </w:rPr>
        <w:t>cases of important enteric diseases</w:t>
      </w:r>
      <w:r w:rsidR="004B2A21" w:rsidRPr="00003C65">
        <w:rPr>
          <w:rFonts w:ascii="Arial" w:hAnsi="Arial" w:cs="Arial"/>
          <w:szCs w:val="24"/>
        </w:rPr>
        <w:t xml:space="preserve"> including typhoid, paratyphoid and hepatitis A.</w:t>
      </w:r>
      <w:r w:rsidRPr="00003C65">
        <w:rPr>
          <w:rFonts w:ascii="Arial" w:hAnsi="Arial" w:cs="Arial"/>
          <w:szCs w:val="24"/>
        </w:rPr>
        <w:t xml:space="preserve"> </w:t>
      </w:r>
    </w:p>
    <w:p w:rsidR="00570A8E" w:rsidRPr="00003C65" w:rsidRDefault="0001093C" w:rsidP="0001093C">
      <w:pPr>
        <w:pStyle w:val="BodyText"/>
        <w:spacing w:line="360" w:lineRule="auto"/>
        <w:ind w:right="44"/>
        <w:rPr>
          <w:rFonts w:ascii="Arial" w:hAnsi="Arial" w:cs="Arial"/>
          <w:szCs w:val="24"/>
        </w:rPr>
      </w:pPr>
      <w:r w:rsidRPr="00003C65">
        <w:rPr>
          <w:rFonts w:ascii="Arial" w:hAnsi="Arial" w:cs="Arial"/>
          <w:szCs w:val="24"/>
        </w:rPr>
        <w:lastRenderedPageBreak/>
        <w:t>The Food Unit liaises with Local Government (LG) Environmental Health Officers (EHO) during the investigation of food businesses</w:t>
      </w:r>
      <w:r w:rsidR="007D4A38" w:rsidRPr="00003C65">
        <w:rPr>
          <w:rFonts w:ascii="Arial" w:hAnsi="Arial" w:cs="Arial"/>
          <w:szCs w:val="24"/>
        </w:rPr>
        <w:t>.</w:t>
      </w:r>
      <w:r w:rsidRPr="00003C65">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003C65" w:rsidRDefault="00831B28" w:rsidP="0049310B">
      <w:pPr>
        <w:pStyle w:val="Heading1"/>
        <w:keepLines w:val="0"/>
        <w:spacing w:before="120" w:line="300" w:lineRule="atLeast"/>
        <w:ind w:left="567" w:hanging="567"/>
        <w:rPr>
          <w:sz w:val="36"/>
          <w:szCs w:val="36"/>
        </w:rPr>
      </w:pPr>
      <w:bookmarkStart w:id="113" w:name="_Toc51988267"/>
      <w:bookmarkStart w:id="114" w:name="_Toc317599138"/>
      <w:bookmarkStart w:id="115" w:name="_Toc446066017"/>
      <w:bookmarkStart w:id="116" w:name="_Toc488156333"/>
      <w:r w:rsidRPr="00003C65">
        <w:rPr>
          <w:sz w:val="36"/>
          <w:szCs w:val="36"/>
        </w:rPr>
        <w:t xml:space="preserve">Incidence of notifiable enteric </w:t>
      </w:r>
      <w:bookmarkEnd w:id="113"/>
      <w:r w:rsidRPr="00003C65">
        <w:rPr>
          <w:sz w:val="36"/>
          <w:szCs w:val="36"/>
        </w:rPr>
        <w:t>infections</w:t>
      </w:r>
      <w:bookmarkEnd w:id="114"/>
      <w:bookmarkEnd w:id="115"/>
      <w:bookmarkEnd w:id="116"/>
    </w:p>
    <w:p w:rsidR="001648CA" w:rsidRPr="00003C65" w:rsidRDefault="001648CA" w:rsidP="0049310B">
      <w:pPr>
        <w:pStyle w:val="Heading2"/>
        <w:spacing w:before="120"/>
        <w:ind w:left="578" w:hanging="578"/>
      </w:pPr>
      <w:bookmarkStart w:id="117" w:name="_Toc446066018"/>
      <w:bookmarkStart w:id="118" w:name="_Toc488156334"/>
      <w:r w:rsidRPr="00003C65">
        <w:t>Methods</w:t>
      </w:r>
      <w:bookmarkEnd w:id="117"/>
      <w:bookmarkEnd w:id="118"/>
    </w:p>
    <w:p w:rsidR="00CD0BC9" w:rsidRPr="00003C65" w:rsidRDefault="00831B28" w:rsidP="00A85686">
      <w:pPr>
        <w:spacing w:before="240" w:line="360" w:lineRule="auto"/>
        <w:rPr>
          <w:rFonts w:cs="Arial"/>
          <w:szCs w:val="24"/>
        </w:rPr>
      </w:pPr>
      <w:r w:rsidRPr="00003C65">
        <w:rPr>
          <w:rFonts w:cs="Arial"/>
        </w:rPr>
        <w:t>Enteric disease notifications were extracted from the Western Australian Notifiable Infectious Diseases Database (WANIDD) by optimal date of onset (ODOO) for the time period 1</w:t>
      </w:r>
      <w:r w:rsidR="003B11CB" w:rsidRPr="00003C65">
        <w:rPr>
          <w:rFonts w:cs="Arial"/>
          <w:vertAlign w:val="superscript"/>
        </w:rPr>
        <w:t>st</w:t>
      </w:r>
      <w:r w:rsidR="00E24D48" w:rsidRPr="00003C65">
        <w:rPr>
          <w:rFonts w:cs="Arial"/>
        </w:rPr>
        <w:t xml:space="preserve"> </w:t>
      </w:r>
      <w:r w:rsidR="002D24C5" w:rsidRPr="00003C65">
        <w:rPr>
          <w:rFonts w:cs="Arial"/>
        </w:rPr>
        <w:t>January</w:t>
      </w:r>
      <w:r w:rsidR="002F7CCC" w:rsidRPr="00003C65">
        <w:rPr>
          <w:rFonts w:cs="Arial"/>
        </w:rPr>
        <w:t xml:space="preserve"> 20</w:t>
      </w:r>
      <w:r w:rsidR="002D24C5" w:rsidRPr="00003C65">
        <w:rPr>
          <w:rFonts w:cs="Arial"/>
        </w:rPr>
        <w:t>11</w:t>
      </w:r>
      <w:r w:rsidRPr="00003C65">
        <w:rPr>
          <w:rFonts w:cs="Arial"/>
        </w:rPr>
        <w:t xml:space="preserve"> </w:t>
      </w:r>
      <w:r w:rsidR="00A84924" w:rsidRPr="00003C65">
        <w:rPr>
          <w:rFonts w:cs="Arial"/>
        </w:rPr>
        <w:t xml:space="preserve">to </w:t>
      </w:r>
      <w:r w:rsidR="00420EB0" w:rsidRPr="00003C65">
        <w:rPr>
          <w:rFonts w:cs="Arial"/>
        </w:rPr>
        <w:t>31</w:t>
      </w:r>
      <w:r w:rsidR="00420EB0" w:rsidRPr="00003C65">
        <w:rPr>
          <w:rFonts w:cs="Arial"/>
          <w:vertAlign w:val="superscript"/>
        </w:rPr>
        <w:t>st</w:t>
      </w:r>
      <w:r w:rsidR="002D24C5" w:rsidRPr="00003C65">
        <w:rPr>
          <w:rFonts w:cs="Arial"/>
        </w:rPr>
        <w:t xml:space="preserve"> March</w:t>
      </w:r>
      <w:r w:rsidR="003B11CB" w:rsidRPr="00003C65">
        <w:rPr>
          <w:rFonts w:cs="Arial"/>
        </w:rPr>
        <w:t xml:space="preserve"> </w:t>
      </w:r>
      <w:r w:rsidR="002D24C5" w:rsidRPr="00003C65">
        <w:rPr>
          <w:rFonts w:cs="Arial"/>
        </w:rPr>
        <w:t>2016</w:t>
      </w:r>
      <w:r w:rsidRPr="00003C65">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003C65">
        <w:rPr>
          <w:rFonts w:cs="Arial"/>
        </w:rPr>
        <w:t xml:space="preserve">Rates were calculated using </w:t>
      </w:r>
      <w:r w:rsidR="00A85686" w:rsidRPr="00003C65">
        <w:rPr>
          <w:rFonts w:cs="Arial"/>
          <w:szCs w:val="24"/>
        </w:rPr>
        <w:t>estima</w:t>
      </w:r>
      <w:r w:rsidR="00CD0BC9" w:rsidRPr="00003C65">
        <w:rPr>
          <w:rFonts w:cs="Arial"/>
          <w:szCs w:val="24"/>
        </w:rPr>
        <w:t xml:space="preserve">ted resident population data for WA from Rates Calculator version 9.5.5 (WA Health, Government of Western Australia), which is </w:t>
      </w:r>
      <w:r w:rsidR="00A85686" w:rsidRPr="00003C65">
        <w:rPr>
          <w:rFonts w:cs="Arial"/>
          <w:szCs w:val="24"/>
        </w:rPr>
        <w:t>base</w:t>
      </w:r>
      <w:r w:rsidR="00CD0BC9" w:rsidRPr="00003C65">
        <w:rPr>
          <w:rFonts w:cs="Arial"/>
          <w:szCs w:val="24"/>
        </w:rPr>
        <w:t>d</w:t>
      </w:r>
      <w:r w:rsidR="00A85686" w:rsidRPr="00003C65">
        <w:rPr>
          <w:rFonts w:cs="Arial"/>
          <w:szCs w:val="24"/>
        </w:rPr>
        <w:t xml:space="preserve"> on 2011 </w:t>
      </w:r>
      <w:r w:rsidR="00CD0BC9" w:rsidRPr="00003C65">
        <w:rPr>
          <w:rFonts w:cs="Arial"/>
          <w:szCs w:val="24"/>
        </w:rPr>
        <w:t>census data</w:t>
      </w:r>
      <w:r w:rsidR="00A85686" w:rsidRPr="00003C65">
        <w:rPr>
          <w:rFonts w:cs="Arial"/>
          <w:szCs w:val="24"/>
        </w:rPr>
        <w:t xml:space="preserve">. Rates calculated for this report have not been adjusted for age. </w:t>
      </w:r>
    </w:p>
    <w:p w:rsidR="00DA253E" w:rsidRPr="00003C65" w:rsidRDefault="00DA253E" w:rsidP="00CD0BC9">
      <w:pPr>
        <w:pStyle w:val="Heading2"/>
        <w:spacing w:before="120"/>
        <w:ind w:left="578" w:hanging="578"/>
      </w:pPr>
      <w:bookmarkStart w:id="119" w:name="_Toc446066019"/>
      <w:bookmarkStart w:id="120" w:name="_Toc488156335"/>
      <w:r w:rsidRPr="00003C65">
        <w:t>Campylobacter</w:t>
      </w:r>
      <w:r w:rsidR="00A20C0F" w:rsidRPr="00003C65">
        <w:t>iosis</w:t>
      </w:r>
      <w:bookmarkEnd w:id="119"/>
      <w:bookmarkEnd w:id="120"/>
    </w:p>
    <w:p w:rsidR="00D6719D" w:rsidRPr="00003C65" w:rsidRDefault="00A84924" w:rsidP="00AB4A9D">
      <w:pPr>
        <w:spacing w:before="240" w:line="360" w:lineRule="auto"/>
        <w:rPr>
          <w:rFonts w:cs="Arial"/>
        </w:rPr>
      </w:pPr>
      <w:r w:rsidRPr="00003C65">
        <w:rPr>
          <w:rFonts w:cs="Arial"/>
        </w:rPr>
        <w:t>Campylobacter</w:t>
      </w:r>
      <w:r w:rsidR="00A20C0F" w:rsidRPr="00003C65">
        <w:rPr>
          <w:rFonts w:cs="Arial"/>
        </w:rPr>
        <w:t>iosis</w:t>
      </w:r>
      <w:r w:rsidRPr="00003C65">
        <w:rPr>
          <w:rFonts w:cs="Arial"/>
        </w:rPr>
        <w:t xml:space="preserve"> was the most commonly notified enteric disease in WA during the </w:t>
      </w:r>
      <w:r w:rsidR="008C39B2" w:rsidRPr="00003C65">
        <w:rPr>
          <w:rFonts w:cs="Arial"/>
        </w:rPr>
        <w:t>first quarter of 2016</w:t>
      </w:r>
      <w:r w:rsidRPr="00003C65">
        <w:rPr>
          <w:rFonts w:cs="Arial"/>
        </w:rPr>
        <w:t xml:space="preserve"> </w:t>
      </w:r>
      <w:r w:rsidR="008C39B2" w:rsidRPr="00003C65">
        <w:rPr>
          <w:rFonts w:cs="Arial"/>
        </w:rPr>
        <w:t>(1Q16</w:t>
      </w:r>
      <w:r w:rsidRPr="00003C65">
        <w:rPr>
          <w:rFonts w:cs="Arial"/>
        </w:rPr>
        <w:t>)</w:t>
      </w:r>
      <w:r w:rsidR="00841223" w:rsidRPr="00003C65">
        <w:rPr>
          <w:rFonts w:cs="Arial"/>
        </w:rPr>
        <w:t xml:space="preserve">, with </w:t>
      </w:r>
      <w:r w:rsidR="008C39B2" w:rsidRPr="00003C65">
        <w:rPr>
          <w:rFonts w:cs="Arial"/>
        </w:rPr>
        <w:t>730</w:t>
      </w:r>
      <w:r w:rsidRPr="00003C65">
        <w:rPr>
          <w:rFonts w:cs="Arial"/>
        </w:rPr>
        <w:t xml:space="preserve"> notifications</w:t>
      </w:r>
      <w:r w:rsidR="004C3347" w:rsidRPr="00003C65">
        <w:rPr>
          <w:rFonts w:cs="Arial"/>
        </w:rPr>
        <w:t xml:space="preserve"> (Table 1)</w:t>
      </w:r>
      <w:r w:rsidR="00C74199" w:rsidRPr="00003C65">
        <w:rPr>
          <w:rFonts w:cs="Arial"/>
        </w:rPr>
        <w:t xml:space="preserve"> and a rate of </w:t>
      </w:r>
      <w:r w:rsidR="00BA1D1F" w:rsidRPr="00003C65">
        <w:rPr>
          <w:rFonts w:cs="Arial"/>
        </w:rPr>
        <w:t>1</w:t>
      </w:r>
      <w:r w:rsidR="006549C0" w:rsidRPr="00003C65">
        <w:rPr>
          <w:rFonts w:cs="Arial"/>
        </w:rPr>
        <w:t>10</w:t>
      </w:r>
      <w:r w:rsidR="00C74199" w:rsidRPr="00003C65">
        <w:rPr>
          <w:rFonts w:cs="Arial"/>
        </w:rPr>
        <w:t xml:space="preserve"> </w:t>
      </w:r>
      <w:r w:rsidR="00F76181">
        <w:rPr>
          <w:rFonts w:cs="Arial"/>
        </w:rPr>
        <w:t xml:space="preserve">cases </w:t>
      </w:r>
      <w:r w:rsidR="00C74199" w:rsidRPr="00003C65">
        <w:rPr>
          <w:rFonts w:cs="Arial"/>
        </w:rPr>
        <w:t>per 100 000 population</w:t>
      </w:r>
      <w:r w:rsidR="003F7508" w:rsidRPr="00003C65">
        <w:rPr>
          <w:rFonts w:cs="Arial"/>
        </w:rPr>
        <w:t xml:space="preserve"> per year</w:t>
      </w:r>
      <w:r w:rsidR="00C74199" w:rsidRPr="00003C65">
        <w:rPr>
          <w:rFonts w:cs="Arial"/>
        </w:rPr>
        <w:t xml:space="preserve">. </w:t>
      </w:r>
      <w:r w:rsidR="00E24D48" w:rsidRPr="00003C65">
        <w:rPr>
          <w:rFonts w:cs="Arial"/>
        </w:rPr>
        <w:t xml:space="preserve">There was a </w:t>
      </w:r>
      <w:r w:rsidR="00BF2249">
        <w:rPr>
          <w:rFonts w:cs="Arial"/>
        </w:rPr>
        <w:t>23</w:t>
      </w:r>
      <w:r w:rsidR="001F21EF" w:rsidRPr="00003C65">
        <w:rPr>
          <w:rFonts w:cs="Arial"/>
        </w:rPr>
        <w:t xml:space="preserve">% increase in </w:t>
      </w:r>
      <w:r w:rsidR="00C4097D" w:rsidRPr="00003C65">
        <w:rPr>
          <w:rFonts w:cs="Arial"/>
        </w:rPr>
        <w:t>c</w:t>
      </w:r>
      <w:r w:rsidR="001F21EF" w:rsidRPr="00003C65">
        <w:rPr>
          <w:rFonts w:cs="Arial"/>
        </w:rPr>
        <w:t>ampylobacter</w:t>
      </w:r>
      <w:r w:rsidR="00C4097D" w:rsidRPr="00003C65">
        <w:rPr>
          <w:rFonts w:cs="Arial"/>
        </w:rPr>
        <w:t>iosis</w:t>
      </w:r>
      <w:r w:rsidR="001F21EF" w:rsidRPr="00003C65">
        <w:rPr>
          <w:rFonts w:cs="Arial"/>
          <w:i/>
        </w:rPr>
        <w:t xml:space="preserve"> </w:t>
      </w:r>
      <w:r w:rsidR="00E24D48" w:rsidRPr="00003C65">
        <w:rPr>
          <w:rFonts w:cs="Arial"/>
        </w:rPr>
        <w:t xml:space="preserve">notifications in the </w:t>
      </w:r>
      <w:r w:rsidR="008C39B2" w:rsidRPr="00003C65">
        <w:rPr>
          <w:rFonts w:cs="Arial"/>
        </w:rPr>
        <w:t>1Q16</w:t>
      </w:r>
      <w:r w:rsidR="001F21EF" w:rsidRPr="00003C65">
        <w:rPr>
          <w:rFonts w:cs="Arial"/>
        </w:rPr>
        <w:t xml:space="preserve"> compared with the five year </w:t>
      </w:r>
      <w:r w:rsidR="00400842">
        <w:rPr>
          <w:rFonts w:cs="Arial"/>
        </w:rPr>
        <w:t>1</w:t>
      </w:r>
      <w:r w:rsidR="00400842" w:rsidRPr="00400842">
        <w:rPr>
          <w:rFonts w:cs="Arial"/>
          <w:vertAlign w:val="superscript"/>
        </w:rPr>
        <w:t>st</w:t>
      </w:r>
      <w:r w:rsidR="00400842">
        <w:rPr>
          <w:rFonts w:cs="Arial"/>
        </w:rPr>
        <w:t xml:space="preserve"> quarter </w:t>
      </w:r>
      <w:r w:rsidR="001F21EF" w:rsidRPr="00003C65">
        <w:rPr>
          <w:rFonts w:cs="Arial"/>
        </w:rPr>
        <w:t>mean</w:t>
      </w:r>
      <w:r w:rsidR="00400842">
        <w:rPr>
          <w:rFonts w:cs="Arial"/>
        </w:rPr>
        <w:t xml:space="preserve"> (1QM)</w:t>
      </w:r>
      <w:r w:rsidR="006549C0" w:rsidRPr="00003C65">
        <w:rPr>
          <w:rFonts w:cs="Arial"/>
        </w:rPr>
        <w:t xml:space="preserve"> of 596</w:t>
      </w:r>
      <w:r w:rsidR="00E62B65" w:rsidRPr="00003C65">
        <w:rPr>
          <w:rFonts w:cs="Arial"/>
        </w:rPr>
        <w:t xml:space="preserve"> notifications</w:t>
      </w:r>
      <w:r w:rsidR="001F21EF" w:rsidRPr="00003C65">
        <w:rPr>
          <w:rFonts w:cs="Arial"/>
        </w:rPr>
        <w:t xml:space="preserve">. </w:t>
      </w:r>
      <w:r w:rsidR="009C0F3B" w:rsidRPr="00003C65">
        <w:rPr>
          <w:rFonts w:cs="Arial"/>
        </w:rPr>
        <w:t>The</w:t>
      </w:r>
      <w:r w:rsidR="00DF0CE8" w:rsidRPr="00003C65">
        <w:rPr>
          <w:rFonts w:cs="Arial"/>
        </w:rPr>
        <w:t xml:space="preserve"> increase appeared to be due to sporadic </w:t>
      </w:r>
      <w:r w:rsidR="00ED0083" w:rsidRPr="00003C65">
        <w:rPr>
          <w:rFonts w:cs="Arial"/>
        </w:rPr>
        <w:t xml:space="preserve">disease, as there </w:t>
      </w:r>
      <w:r w:rsidR="009C0F3B" w:rsidRPr="00003C65">
        <w:rPr>
          <w:rFonts w:cs="Arial"/>
        </w:rPr>
        <w:t xml:space="preserve">were no </w:t>
      </w:r>
      <w:r w:rsidR="00DF0CE8" w:rsidRPr="00003C65">
        <w:rPr>
          <w:rFonts w:cs="Arial"/>
        </w:rPr>
        <w:t xml:space="preserve">identified </w:t>
      </w:r>
      <w:r w:rsidR="00034E83" w:rsidRPr="00003C65">
        <w:rPr>
          <w:rFonts w:cs="Arial"/>
          <w:i/>
        </w:rPr>
        <w:t>Campylobacter</w:t>
      </w:r>
      <w:r w:rsidR="009C0F3B" w:rsidRPr="00003C65">
        <w:rPr>
          <w:rFonts w:cs="Arial"/>
        </w:rPr>
        <w:t xml:space="preserve"> outbreaks during the </w:t>
      </w:r>
      <w:r w:rsidR="006549C0" w:rsidRPr="00003C65">
        <w:rPr>
          <w:rFonts w:cs="Arial"/>
        </w:rPr>
        <w:t>1</w:t>
      </w:r>
      <w:r w:rsidR="00AB4A9D" w:rsidRPr="00003C65">
        <w:rPr>
          <w:rFonts w:cs="Arial"/>
        </w:rPr>
        <w:t>Q</w:t>
      </w:r>
      <w:r w:rsidR="006549C0" w:rsidRPr="00003C65">
        <w:rPr>
          <w:rFonts w:cs="Arial"/>
        </w:rPr>
        <w:t>16</w:t>
      </w:r>
      <w:r w:rsidR="009C0F3B" w:rsidRPr="00003C65">
        <w:rPr>
          <w:rFonts w:cs="Arial"/>
        </w:rPr>
        <w:t xml:space="preserve">. </w:t>
      </w:r>
      <w:r w:rsidR="00BF0C45" w:rsidRPr="00003C65">
        <w:rPr>
          <w:rFonts w:cs="Arial"/>
        </w:rPr>
        <w:t>At least some of the</w:t>
      </w:r>
      <w:r w:rsidR="00AB4A9D" w:rsidRPr="00003C65">
        <w:rPr>
          <w:rFonts w:cs="Arial"/>
        </w:rPr>
        <w:t xml:space="preserve"> increase is</w:t>
      </w:r>
      <w:r w:rsidR="00BF0C45" w:rsidRPr="00003C65">
        <w:rPr>
          <w:rFonts w:cs="Arial"/>
        </w:rPr>
        <w:t xml:space="preserve"> </w:t>
      </w:r>
      <w:r w:rsidR="00D6719D" w:rsidRPr="00003C65">
        <w:rPr>
          <w:rFonts w:cs="Arial"/>
        </w:rPr>
        <w:t xml:space="preserve">likely </w:t>
      </w:r>
      <w:r w:rsidR="00AB4A9D" w:rsidRPr="00003C65">
        <w:rPr>
          <w:rFonts w:cs="Arial"/>
        </w:rPr>
        <w:t xml:space="preserve">to be due to the introduction </w:t>
      </w:r>
      <w:r w:rsidR="00D6719D" w:rsidRPr="00003C65">
        <w:rPr>
          <w:rFonts w:cs="Arial"/>
        </w:rPr>
        <w:t xml:space="preserve">by one large private pathology laboratory </w:t>
      </w:r>
      <w:r w:rsidR="00AB4A9D" w:rsidRPr="00003C65">
        <w:rPr>
          <w:rFonts w:cs="Arial"/>
        </w:rPr>
        <w:t xml:space="preserve">of </w:t>
      </w:r>
      <w:r w:rsidR="0026146A" w:rsidRPr="00003C65">
        <w:rPr>
          <w:rFonts w:cs="Arial"/>
        </w:rPr>
        <w:t>polymerase chain reaction (</w:t>
      </w:r>
      <w:r w:rsidR="00AB4A9D" w:rsidRPr="00003C65">
        <w:rPr>
          <w:rFonts w:cs="Arial"/>
        </w:rPr>
        <w:t>PCR</w:t>
      </w:r>
      <w:r w:rsidR="0026146A" w:rsidRPr="00003C65">
        <w:rPr>
          <w:rFonts w:cs="Arial"/>
        </w:rPr>
        <w:t>)</w:t>
      </w:r>
      <w:r w:rsidR="00AB4A9D" w:rsidRPr="00003C65">
        <w:rPr>
          <w:rFonts w:cs="Arial"/>
        </w:rPr>
        <w:t xml:space="preserve"> testing of faecal specimens, which has greater sensitivity than culture techniques. </w:t>
      </w:r>
    </w:p>
    <w:p w:rsidR="0049310B" w:rsidRPr="00003C65" w:rsidRDefault="00425CA4" w:rsidP="00AB4A9D">
      <w:pPr>
        <w:spacing w:before="240" w:line="360" w:lineRule="auto"/>
        <w:rPr>
          <w:rFonts w:cs="Arial"/>
        </w:rPr>
      </w:pPr>
      <w:r w:rsidRPr="00003C65">
        <w:rPr>
          <w:rFonts w:cs="Arial"/>
        </w:rPr>
        <w:t>The place of acquisition of infection was rep</w:t>
      </w:r>
      <w:r w:rsidR="00694AF1" w:rsidRPr="00003C65">
        <w:rPr>
          <w:rFonts w:cs="Arial"/>
        </w:rPr>
        <w:t xml:space="preserve">orted for </w:t>
      </w:r>
      <w:r w:rsidR="006549C0" w:rsidRPr="00003C65">
        <w:rPr>
          <w:rFonts w:cs="Arial"/>
        </w:rPr>
        <w:t>58</w:t>
      </w:r>
      <w:r w:rsidR="00694AF1" w:rsidRPr="00003C65">
        <w:rPr>
          <w:rFonts w:cs="Arial"/>
        </w:rPr>
        <w:t>% (n=</w:t>
      </w:r>
      <w:r w:rsidR="006549C0" w:rsidRPr="00003C65">
        <w:rPr>
          <w:rFonts w:cs="Arial"/>
        </w:rPr>
        <w:t>422</w:t>
      </w:r>
      <w:r w:rsidR="00BF1707" w:rsidRPr="00003C65">
        <w:rPr>
          <w:rFonts w:cs="Arial"/>
        </w:rPr>
        <w:t xml:space="preserve">) of cases, of which </w:t>
      </w:r>
      <w:r w:rsidR="006549C0" w:rsidRPr="00003C65">
        <w:rPr>
          <w:rFonts w:cs="Arial"/>
        </w:rPr>
        <w:t>71</w:t>
      </w:r>
      <w:r w:rsidR="00BF1707" w:rsidRPr="00003C65">
        <w:rPr>
          <w:rFonts w:cs="Arial"/>
        </w:rPr>
        <w:t>% (</w:t>
      </w:r>
      <w:r w:rsidR="006549C0" w:rsidRPr="00003C65">
        <w:rPr>
          <w:rFonts w:cs="Arial"/>
        </w:rPr>
        <w:t>300</w:t>
      </w:r>
      <w:r w:rsidRPr="00003C65">
        <w:rPr>
          <w:rFonts w:cs="Arial"/>
        </w:rPr>
        <w:t xml:space="preserve"> c</w:t>
      </w:r>
      <w:r w:rsidR="0026146A" w:rsidRPr="00003C65">
        <w:rPr>
          <w:rFonts w:cs="Arial"/>
        </w:rPr>
        <w:t>ases) were locally acquired</w:t>
      </w:r>
      <w:r w:rsidR="0053485D" w:rsidRPr="00003C65">
        <w:rPr>
          <w:rFonts w:cs="Arial"/>
        </w:rPr>
        <w:t xml:space="preserve"> and</w:t>
      </w:r>
      <w:r w:rsidR="00BF1707" w:rsidRPr="00003C65">
        <w:rPr>
          <w:rFonts w:cs="Arial"/>
        </w:rPr>
        <w:t xml:space="preserve"> </w:t>
      </w:r>
      <w:r w:rsidR="006549C0" w:rsidRPr="00003C65">
        <w:rPr>
          <w:rFonts w:cs="Arial"/>
        </w:rPr>
        <w:t>26</w:t>
      </w:r>
      <w:r w:rsidR="00BF1707" w:rsidRPr="00003C65">
        <w:rPr>
          <w:rFonts w:cs="Arial"/>
        </w:rPr>
        <w:t xml:space="preserve">% </w:t>
      </w:r>
      <w:r w:rsidR="00436D9E" w:rsidRPr="00003C65">
        <w:rPr>
          <w:rFonts w:cs="Arial"/>
        </w:rPr>
        <w:t xml:space="preserve">(111 cases) </w:t>
      </w:r>
      <w:r w:rsidR="00BF1707" w:rsidRPr="00003C65">
        <w:rPr>
          <w:rFonts w:cs="Arial"/>
        </w:rPr>
        <w:t>were acquired overseas</w:t>
      </w:r>
      <w:r w:rsidRPr="00003C65">
        <w:rPr>
          <w:rFonts w:cs="Arial"/>
        </w:rPr>
        <w:t xml:space="preserve">. </w:t>
      </w:r>
    </w:p>
    <w:p w:rsidR="0026146A" w:rsidRPr="00003C65" w:rsidRDefault="0026146A" w:rsidP="00AB4A9D">
      <w:pPr>
        <w:spacing w:before="240" w:line="360" w:lineRule="auto"/>
        <w:rPr>
          <w:rFonts w:cs="Arial"/>
        </w:rPr>
      </w:pPr>
    </w:p>
    <w:p w:rsidR="00716293" w:rsidRPr="00003C65" w:rsidRDefault="00716293" w:rsidP="00AB4A9D">
      <w:pPr>
        <w:spacing w:before="240" w:line="360" w:lineRule="auto"/>
        <w:rPr>
          <w:rFonts w:cs="Arial"/>
        </w:rPr>
      </w:pPr>
    </w:p>
    <w:p w:rsidR="00716293" w:rsidRPr="00003C65" w:rsidRDefault="00716293" w:rsidP="00AB4A9D">
      <w:pPr>
        <w:spacing w:before="240" w:line="360" w:lineRule="auto"/>
        <w:rPr>
          <w:rFonts w:cs="Arial"/>
        </w:rPr>
      </w:pPr>
    </w:p>
    <w:p w:rsidR="00F171E1" w:rsidRPr="00003C65" w:rsidRDefault="00F171E1" w:rsidP="00793780">
      <w:pPr>
        <w:pStyle w:val="Caption"/>
        <w:rPr>
          <w:color w:val="0077AD"/>
        </w:rPr>
      </w:pPr>
    </w:p>
    <w:p w:rsidR="007B79C7" w:rsidRPr="00003C65" w:rsidRDefault="00C74199" w:rsidP="007B79C7">
      <w:pPr>
        <w:pStyle w:val="Caption"/>
        <w:rPr>
          <w:rFonts w:cs="Arial"/>
          <w:color w:val="0077AD"/>
        </w:rPr>
      </w:pPr>
      <w:bookmarkStart w:id="121" w:name="_Toc454972865"/>
      <w:r w:rsidRPr="00003C65">
        <w:rPr>
          <w:color w:val="0077AD"/>
        </w:rPr>
        <w:t xml:space="preserve">Table </w:t>
      </w:r>
      <w:r w:rsidR="00F63361" w:rsidRPr="00003C65">
        <w:rPr>
          <w:color w:val="0077AD"/>
        </w:rPr>
        <w:fldChar w:fldCharType="begin"/>
      </w:r>
      <w:r w:rsidRPr="00003C65">
        <w:rPr>
          <w:color w:val="0077AD"/>
        </w:rPr>
        <w:instrText xml:space="preserve"> SEQ Table \* ARABIC </w:instrText>
      </w:r>
      <w:r w:rsidR="00F63361" w:rsidRPr="00003C65">
        <w:rPr>
          <w:color w:val="0077AD"/>
        </w:rPr>
        <w:fldChar w:fldCharType="separate"/>
      </w:r>
      <w:r w:rsidR="009C5298">
        <w:rPr>
          <w:noProof/>
          <w:color w:val="0077AD"/>
        </w:rPr>
        <w:t>1</w:t>
      </w:r>
      <w:r w:rsidR="00F63361" w:rsidRPr="00003C65">
        <w:rPr>
          <w:color w:val="0077AD"/>
        </w:rPr>
        <w:fldChar w:fldCharType="end"/>
      </w:r>
      <w:r w:rsidR="00AB4A9D" w:rsidRPr="00003C65">
        <w:rPr>
          <w:color w:val="0077AD"/>
        </w:rPr>
        <w:t xml:space="preserve"> Number </w:t>
      </w:r>
      <w:r w:rsidRPr="00003C65">
        <w:rPr>
          <w:color w:val="0077AD"/>
        </w:rPr>
        <w:t xml:space="preserve">of </w:t>
      </w:r>
      <w:r w:rsidR="009645DF" w:rsidRPr="00003C65">
        <w:rPr>
          <w:rFonts w:cs="Arial"/>
          <w:color w:val="0077AD"/>
        </w:rPr>
        <w:t>c</w:t>
      </w:r>
      <w:r w:rsidR="00AB4A9D" w:rsidRPr="00003C65">
        <w:rPr>
          <w:rFonts w:cs="Arial"/>
          <w:color w:val="0077AD"/>
        </w:rPr>
        <w:t>ampylobacter</w:t>
      </w:r>
      <w:r w:rsidR="009645DF" w:rsidRPr="00003C65">
        <w:rPr>
          <w:rFonts w:cs="Arial"/>
          <w:color w:val="0077AD"/>
        </w:rPr>
        <w:t>iosis</w:t>
      </w:r>
      <w:r w:rsidR="00ED0083" w:rsidRPr="00003C65">
        <w:rPr>
          <w:rFonts w:cs="Arial"/>
          <w:color w:val="0077AD"/>
        </w:rPr>
        <w:t xml:space="preserve"> notifications</w:t>
      </w:r>
      <w:r w:rsidRPr="00003C65">
        <w:rPr>
          <w:rFonts w:cs="Arial"/>
          <w:color w:val="0077AD"/>
        </w:rPr>
        <w:t xml:space="preserve">, </w:t>
      </w:r>
      <w:r w:rsidR="006549C0" w:rsidRPr="00003C65">
        <w:rPr>
          <w:rFonts w:cs="Arial"/>
          <w:color w:val="0077AD"/>
        </w:rPr>
        <w:t>1</w:t>
      </w:r>
      <w:r w:rsidR="006549C0" w:rsidRPr="00003C65">
        <w:rPr>
          <w:rFonts w:cs="Arial"/>
          <w:color w:val="0077AD"/>
          <w:vertAlign w:val="superscript"/>
        </w:rPr>
        <w:t>st</w:t>
      </w:r>
      <w:r w:rsidR="00010F4F" w:rsidRPr="00003C65">
        <w:rPr>
          <w:rFonts w:cs="Arial"/>
          <w:color w:val="0077AD"/>
        </w:rPr>
        <w:t xml:space="preserve"> </w:t>
      </w:r>
      <w:r w:rsidR="00223B30" w:rsidRPr="00003C65">
        <w:rPr>
          <w:rFonts w:cs="Arial"/>
          <w:color w:val="0077AD"/>
        </w:rPr>
        <w:t>q</w:t>
      </w:r>
      <w:r w:rsidR="006549C0" w:rsidRPr="00003C65">
        <w:rPr>
          <w:rFonts w:cs="Arial"/>
          <w:color w:val="0077AD"/>
        </w:rPr>
        <w:t>uarter 2016</w:t>
      </w:r>
      <w:r w:rsidR="00BB260F" w:rsidRPr="00003C65">
        <w:rPr>
          <w:rFonts w:cs="Arial"/>
          <w:color w:val="0077AD"/>
        </w:rPr>
        <w:t>, WA</w:t>
      </w:r>
      <w:r w:rsidR="00AB4A9D" w:rsidRPr="00003C65">
        <w:rPr>
          <w:rFonts w:cs="Arial"/>
          <w:color w:val="0077AD"/>
        </w:rPr>
        <w:t>, by region</w:t>
      </w:r>
      <w:bookmarkEnd w:id="121"/>
    </w:p>
    <w:p w:rsidR="007B79C7" w:rsidRPr="00003C65" w:rsidRDefault="002F56FD" w:rsidP="006F237A">
      <w:pPr>
        <w:pStyle w:val="Caption"/>
        <w:spacing w:line="240" w:lineRule="auto"/>
        <w:rPr>
          <w:rFonts w:cs="Arial"/>
          <w:color w:val="0077AD"/>
        </w:rPr>
      </w:pPr>
      <w:r w:rsidRPr="002F56FD">
        <w:rPr>
          <w:noProof/>
          <w:lang w:eastAsia="en-AU"/>
        </w:rPr>
        <w:drawing>
          <wp:inline distT="0" distB="0" distL="0" distR="0">
            <wp:extent cx="4507230" cy="31159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7230" cy="3115945"/>
                    </a:xfrm>
                    <a:prstGeom prst="rect">
                      <a:avLst/>
                    </a:prstGeom>
                    <a:noFill/>
                    <a:ln>
                      <a:noFill/>
                    </a:ln>
                  </pic:spPr>
                </pic:pic>
              </a:graphicData>
            </a:graphic>
          </wp:inline>
        </w:drawing>
      </w:r>
    </w:p>
    <w:p w:rsidR="007F729A" w:rsidRPr="00003C65" w:rsidRDefault="007F729A" w:rsidP="006F237A">
      <w:pPr>
        <w:pStyle w:val="Caption"/>
        <w:spacing w:line="240" w:lineRule="auto"/>
        <w:rPr>
          <w:rFonts w:cs="Arial"/>
        </w:rPr>
      </w:pPr>
    </w:p>
    <w:p w:rsidR="00DA60C5" w:rsidRDefault="00AB4A9D" w:rsidP="00DA60C5">
      <w:pPr>
        <w:spacing w:after="0"/>
        <w:rPr>
          <w:sz w:val="18"/>
          <w:szCs w:val="18"/>
        </w:rPr>
      </w:pPr>
      <w:r w:rsidRPr="00003C65">
        <w:rPr>
          <w:b/>
          <w:sz w:val="18"/>
          <w:szCs w:val="18"/>
        </w:rPr>
        <w:t>*</w:t>
      </w:r>
      <w:r w:rsidRPr="00003C65">
        <w:rPr>
          <w:sz w:val="18"/>
          <w:szCs w:val="18"/>
        </w:rPr>
        <w:t>Percentage change in the number of notifications in the current quarter compared to the historical five-year mean for the same quarter. Positive values indicate an increase when compared to the historical five-year mean of the same quarter. Negative values indicate a decrease when compared to the historical five-year mean of the same quarter.</w:t>
      </w:r>
      <w:r w:rsidR="00DA60C5" w:rsidRPr="00003C65">
        <w:rPr>
          <w:sz w:val="18"/>
          <w:szCs w:val="18"/>
        </w:rPr>
        <w:t xml:space="preserve"> </w:t>
      </w:r>
      <w:r w:rsidR="00622FAB" w:rsidRPr="00003C65">
        <w:rPr>
          <w:sz w:val="18"/>
          <w:szCs w:val="18"/>
        </w:rPr>
        <w:t>Percentage change should be interpreted with caution when the number of cases is small.</w:t>
      </w:r>
    </w:p>
    <w:p w:rsidR="00AB4A9D" w:rsidRPr="00003C65" w:rsidRDefault="00AB4A9D" w:rsidP="0053485D">
      <w:pPr>
        <w:spacing w:after="0"/>
        <w:rPr>
          <w:sz w:val="18"/>
          <w:szCs w:val="18"/>
        </w:rPr>
      </w:pPr>
    </w:p>
    <w:p w:rsidR="00E67268" w:rsidRPr="00003C65" w:rsidRDefault="00A20C0F" w:rsidP="00CD0BC9">
      <w:pPr>
        <w:pStyle w:val="Heading2"/>
        <w:spacing w:before="120"/>
        <w:ind w:left="578" w:hanging="578"/>
      </w:pPr>
      <w:bookmarkStart w:id="122" w:name="_Toc446066020"/>
      <w:bookmarkStart w:id="123" w:name="_Toc488156336"/>
      <w:r w:rsidRPr="00003C65">
        <w:t>Salmonellosis</w:t>
      </w:r>
      <w:bookmarkEnd w:id="122"/>
      <w:bookmarkEnd w:id="123"/>
    </w:p>
    <w:p w:rsidR="00DE0FAA" w:rsidRPr="00003C65" w:rsidRDefault="005642EE" w:rsidP="002A5B38">
      <w:pPr>
        <w:spacing w:before="240" w:after="0" w:line="360" w:lineRule="auto"/>
        <w:rPr>
          <w:rFonts w:cs="Arial"/>
        </w:rPr>
      </w:pPr>
      <w:r w:rsidRPr="00003C65">
        <w:rPr>
          <w:rFonts w:cs="Arial"/>
        </w:rPr>
        <w:t>Salmonellosis</w:t>
      </w:r>
      <w:r w:rsidR="00EE23E9" w:rsidRPr="00003C65">
        <w:rPr>
          <w:rFonts w:cs="Arial"/>
        </w:rPr>
        <w:t xml:space="preserve"> </w:t>
      </w:r>
      <w:r w:rsidR="003F7508" w:rsidRPr="00003C65">
        <w:rPr>
          <w:rFonts w:cs="Arial"/>
        </w:rPr>
        <w:t xml:space="preserve">was the second </w:t>
      </w:r>
      <w:r w:rsidR="00EE23E9" w:rsidRPr="00003C65">
        <w:rPr>
          <w:rFonts w:cs="Arial"/>
        </w:rPr>
        <w:t xml:space="preserve">most commonly notified enteric disease in WA </w:t>
      </w:r>
      <w:r w:rsidR="00286CAC" w:rsidRPr="00003C65">
        <w:rPr>
          <w:rFonts w:cs="Arial"/>
        </w:rPr>
        <w:t xml:space="preserve">in the </w:t>
      </w:r>
      <w:r w:rsidR="00476FB2" w:rsidRPr="00003C65">
        <w:rPr>
          <w:rFonts w:cs="Arial"/>
        </w:rPr>
        <w:t>1</w:t>
      </w:r>
      <w:r w:rsidR="004C3347" w:rsidRPr="00003C65">
        <w:rPr>
          <w:rFonts w:cs="Arial"/>
        </w:rPr>
        <w:t>Q</w:t>
      </w:r>
      <w:r w:rsidR="00476FB2" w:rsidRPr="00003C65">
        <w:rPr>
          <w:rFonts w:cs="Arial"/>
        </w:rPr>
        <w:t>16</w:t>
      </w:r>
      <w:r w:rsidR="00EE23E9" w:rsidRPr="00003C65">
        <w:rPr>
          <w:rFonts w:cs="Arial"/>
        </w:rPr>
        <w:t xml:space="preserve">, with </w:t>
      </w:r>
      <w:r w:rsidR="0007157E" w:rsidRPr="00003C65">
        <w:rPr>
          <w:rFonts w:cs="Arial"/>
        </w:rPr>
        <w:t>637</w:t>
      </w:r>
      <w:r w:rsidR="00EE23E9" w:rsidRPr="00003C65">
        <w:rPr>
          <w:rFonts w:cs="Arial"/>
        </w:rPr>
        <w:t xml:space="preserve"> notifications</w:t>
      </w:r>
      <w:r w:rsidR="004C3347" w:rsidRPr="00003C65">
        <w:rPr>
          <w:rFonts w:cs="Arial"/>
        </w:rPr>
        <w:t xml:space="preserve"> (Table 2)</w:t>
      </w:r>
      <w:r w:rsidR="00EE23E9" w:rsidRPr="00003C65">
        <w:rPr>
          <w:rFonts w:cs="Arial"/>
        </w:rPr>
        <w:t xml:space="preserve"> and a rate of </w:t>
      </w:r>
      <w:r w:rsidR="002337DC" w:rsidRPr="00003C65">
        <w:rPr>
          <w:rFonts w:cs="Arial"/>
        </w:rPr>
        <w:t>96</w:t>
      </w:r>
      <w:r w:rsidR="00EE23E9" w:rsidRPr="00003C65">
        <w:rPr>
          <w:rFonts w:cs="Arial"/>
        </w:rPr>
        <w:t xml:space="preserve"> </w:t>
      </w:r>
      <w:r w:rsidR="00F76181">
        <w:rPr>
          <w:rFonts w:cs="Arial"/>
        </w:rPr>
        <w:t xml:space="preserve">cases </w:t>
      </w:r>
      <w:r w:rsidR="00EE23E9" w:rsidRPr="00003C65">
        <w:rPr>
          <w:rFonts w:cs="Arial"/>
        </w:rPr>
        <w:t>per 100 000 population</w:t>
      </w:r>
      <w:r w:rsidR="00BC6756" w:rsidRPr="00003C65">
        <w:rPr>
          <w:rFonts w:cs="Arial"/>
        </w:rPr>
        <w:t xml:space="preserve"> per year</w:t>
      </w:r>
      <w:r w:rsidR="00EE23E9" w:rsidRPr="00003C65">
        <w:rPr>
          <w:rFonts w:cs="Arial"/>
        </w:rPr>
        <w:t xml:space="preserve">. </w:t>
      </w:r>
      <w:r w:rsidR="004C3347" w:rsidRPr="00003C65">
        <w:rPr>
          <w:rFonts w:cs="Arial"/>
        </w:rPr>
        <w:t xml:space="preserve">The number of </w:t>
      </w:r>
      <w:r w:rsidR="00C54924" w:rsidRPr="00003C65">
        <w:rPr>
          <w:rFonts w:cs="Arial"/>
        </w:rPr>
        <w:t>salmonellosis</w:t>
      </w:r>
      <w:r w:rsidR="004C3347" w:rsidRPr="00003C65">
        <w:rPr>
          <w:rFonts w:cs="Arial"/>
          <w:i/>
        </w:rPr>
        <w:t xml:space="preserve"> </w:t>
      </w:r>
      <w:r w:rsidR="00FC2527" w:rsidRPr="00003C65">
        <w:rPr>
          <w:rFonts w:cs="Arial"/>
        </w:rPr>
        <w:t xml:space="preserve">notifications in the </w:t>
      </w:r>
      <w:r w:rsidR="00476FB2" w:rsidRPr="00003C65">
        <w:rPr>
          <w:rFonts w:cs="Arial"/>
        </w:rPr>
        <w:t>1Q16</w:t>
      </w:r>
      <w:r w:rsidR="004C3347" w:rsidRPr="00003C65">
        <w:rPr>
          <w:rFonts w:cs="Arial"/>
        </w:rPr>
        <w:t xml:space="preserve"> was </w:t>
      </w:r>
      <w:r w:rsidR="00476FB2" w:rsidRPr="00003C65">
        <w:rPr>
          <w:rFonts w:cs="Arial"/>
        </w:rPr>
        <w:t>51</w:t>
      </w:r>
      <w:r w:rsidR="00FC2527" w:rsidRPr="00003C65">
        <w:rPr>
          <w:rFonts w:cs="Arial"/>
        </w:rPr>
        <w:t>% higher than</w:t>
      </w:r>
      <w:r w:rsidR="004C3347" w:rsidRPr="00003C65">
        <w:rPr>
          <w:rFonts w:cs="Arial"/>
        </w:rPr>
        <w:t xml:space="preserve"> the </w:t>
      </w:r>
      <w:r w:rsidR="00400842">
        <w:rPr>
          <w:rFonts w:cs="Arial"/>
        </w:rPr>
        <w:t>1QM</w:t>
      </w:r>
      <w:r w:rsidR="008D3369" w:rsidRPr="00003C65">
        <w:rPr>
          <w:rFonts w:cs="Arial"/>
        </w:rPr>
        <w:t xml:space="preserve"> (n=</w:t>
      </w:r>
      <w:r w:rsidR="00476FB2" w:rsidRPr="00003C65">
        <w:rPr>
          <w:rFonts w:cs="Arial"/>
        </w:rPr>
        <w:t>422</w:t>
      </w:r>
      <w:r w:rsidR="00FD1844" w:rsidRPr="00003C65">
        <w:rPr>
          <w:rFonts w:cs="Arial"/>
        </w:rPr>
        <w:t>)</w:t>
      </w:r>
      <w:r w:rsidR="00FC6570">
        <w:rPr>
          <w:rFonts w:cs="Arial"/>
        </w:rPr>
        <w:t>, with the increase occurring primarily in the Perth metropolitan and south-western corner of the state</w:t>
      </w:r>
      <w:r w:rsidR="004C3347" w:rsidRPr="00003C65">
        <w:rPr>
          <w:rFonts w:cs="Arial"/>
        </w:rPr>
        <w:t xml:space="preserve">. </w:t>
      </w:r>
    </w:p>
    <w:p w:rsidR="00F171E1" w:rsidRPr="00003C65" w:rsidRDefault="00F171E1" w:rsidP="002A5B38">
      <w:pPr>
        <w:spacing w:before="240" w:after="0" w:line="360" w:lineRule="auto"/>
        <w:rPr>
          <w:rFonts w:cs="Arial"/>
        </w:rPr>
      </w:pPr>
      <w:r w:rsidRPr="00003C65">
        <w:rPr>
          <w:rFonts w:cs="Arial"/>
        </w:rPr>
        <w:t xml:space="preserve">Place of acquisition </w:t>
      </w:r>
      <w:r w:rsidR="008036BC" w:rsidRPr="00003C65">
        <w:rPr>
          <w:rFonts w:cs="Arial"/>
        </w:rPr>
        <w:t>of infection was reported for 72</w:t>
      </w:r>
      <w:r w:rsidRPr="00003C65">
        <w:rPr>
          <w:rFonts w:cs="Arial"/>
        </w:rPr>
        <w:t>% (n=</w:t>
      </w:r>
      <w:r w:rsidR="00450DA4" w:rsidRPr="00003C65">
        <w:rPr>
          <w:rFonts w:cs="Arial"/>
        </w:rPr>
        <w:t>456</w:t>
      </w:r>
      <w:r w:rsidRPr="00003C65">
        <w:rPr>
          <w:rFonts w:cs="Arial"/>
        </w:rPr>
        <w:t xml:space="preserve">) of cases, of which </w:t>
      </w:r>
      <w:r w:rsidR="00476FB2" w:rsidRPr="00003C65">
        <w:rPr>
          <w:rFonts w:cs="Arial"/>
        </w:rPr>
        <w:t>73</w:t>
      </w:r>
      <w:r w:rsidRPr="00003C65">
        <w:rPr>
          <w:rFonts w:cs="Arial"/>
        </w:rPr>
        <w:t>% (</w:t>
      </w:r>
      <w:r w:rsidR="00476FB2" w:rsidRPr="00003C65">
        <w:rPr>
          <w:rFonts w:cs="Arial"/>
        </w:rPr>
        <w:t>332</w:t>
      </w:r>
      <w:r w:rsidRPr="00003C65">
        <w:rPr>
          <w:rFonts w:cs="Arial"/>
        </w:rPr>
        <w:t xml:space="preserve"> </w:t>
      </w:r>
      <w:r w:rsidR="00476FB2" w:rsidRPr="00003C65">
        <w:rPr>
          <w:rFonts w:cs="Arial"/>
        </w:rPr>
        <w:t>cases) were locally acquired, 26</w:t>
      </w:r>
      <w:r w:rsidRPr="00003C65">
        <w:rPr>
          <w:rFonts w:cs="Arial"/>
        </w:rPr>
        <w:t xml:space="preserve">% </w:t>
      </w:r>
      <w:r w:rsidR="009B39AD" w:rsidRPr="00003C65">
        <w:rPr>
          <w:rFonts w:cs="Arial"/>
        </w:rPr>
        <w:t xml:space="preserve">(120 cases) </w:t>
      </w:r>
      <w:r w:rsidRPr="00003C65">
        <w:rPr>
          <w:rFonts w:cs="Arial"/>
        </w:rPr>
        <w:t>were acquired overseas an</w:t>
      </w:r>
      <w:r w:rsidR="00476FB2" w:rsidRPr="00003C65">
        <w:rPr>
          <w:rFonts w:cs="Arial"/>
        </w:rPr>
        <w:t xml:space="preserve">d 1% </w:t>
      </w:r>
      <w:r w:rsidR="009B39AD" w:rsidRPr="00003C65">
        <w:rPr>
          <w:rFonts w:cs="Arial"/>
        </w:rPr>
        <w:t xml:space="preserve">(4 cases) </w:t>
      </w:r>
      <w:r w:rsidR="00476FB2" w:rsidRPr="00003C65">
        <w:rPr>
          <w:rFonts w:cs="Arial"/>
        </w:rPr>
        <w:t>were acquired interstate</w:t>
      </w:r>
      <w:r w:rsidRPr="00003C65">
        <w:rPr>
          <w:rFonts w:cs="Arial"/>
        </w:rPr>
        <w:t xml:space="preserve">. </w:t>
      </w:r>
    </w:p>
    <w:p w:rsidR="0014208A" w:rsidRDefault="002A5B38" w:rsidP="002A5B38">
      <w:pPr>
        <w:spacing w:before="240" w:after="0" w:line="360" w:lineRule="auto"/>
        <w:rPr>
          <w:rFonts w:cs="Arial"/>
        </w:rPr>
      </w:pPr>
      <w:r w:rsidRPr="00003C65">
        <w:rPr>
          <w:rFonts w:cs="Arial"/>
        </w:rPr>
        <w:t xml:space="preserve">The most commonly reported </w:t>
      </w:r>
      <w:r w:rsidRPr="00003C65">
        <w:rPr>
          <w:rFonts w:cs="Arial"/>
          <w:i/>
        </w:rPr>
        <w:t>Salmonella</w:t>
      </w:r>
      <w:r w:rsidRPr="00003C65">
        <w:rPr>
          <w:rFonts w:cs="Arial"/>
        </w:rPr>
        <w:t xml:space="preserve"> serotype was </w:t>
      </w:r>
      <w:r w:rsidRPr="00003C65">
        <w:rPr>
          <w:rFonts w:cs="Arial"/>
          <w:i/>
        </w:rPr>
        <w:t>S</w:t>
      </w:r>
      <w:r w:rsidRPr="00003C65">
        <w:rPr>
          <w:rFonts w:cs="Arial"/>
        </w:rPr>
        <w:t xml:space="preserve">. Typhimurium </w:t>
      </w:r>
      <w:r w:rsidR="008C25BB" w:rsidRPr="00003C65">
        <w:rPr>
          <w:rFonts w:cs="Arial"/>
        </w:rPr>
        <w:t>(STM) (n=279, 44</w:t>
      </w:r>
      <w:r w:rsidRPr="00003C65">
        <w:rPr>
          <w:rFonts w:cs="Arial"/>
        </w:rPr>
        <w:t>%), and of those cases with informatio</w:t>
      </w:r>
      <w:r w:rsidR="008C25BB" w:rsidRPr="00003C65">
        <w:rPr>
          <w:rFonts w:cs="Arial"/>
        </w:rPr>
        <w:t>n on place of acquisition (n=206, 74</w:t>
      </w:r>
      <w:r w:rsidRPr="00003C65">
        <w:rPr>
          <w:rFonts w:cs="Arial"/>
        </w:rPr>
        <w:t xml:space="preserve">%), </w:t>
      </w:r>
      <w:r w:rsidR="008C25BB" w:rsidRPr="00003C65">
        <w:rPr>
          <w:rFonts w:cs="Arial"/>
        </w:rPr>
        <w:t>92</w:t>
      </w:r>
      <w:r w:rsidR="009A48D1" w:rsidRPr="00003C65">
        <w:rPr>
          <w:rFonts w:cs="Arial"/>
        </w:rPr>
        <w:t>%</w:t>
      </w:r>
      <w:r w:rsidRPr="00003C65">
        <w:rPr>
          <w:rFonts w:cs="Arial"/>
        </w:rPr>
        <w:t xml:space="preserve"> </w:t>
      </w:r>
      <w:r w:rsidR="00F76181">
        <w:rPr>
          <w:rFonts w:cs="Arial"/>
        </w:rPr>
        <w:t xml:space="preserve">of </w:t>
      </w:r>
      <w:r w:rsidRPr="00003C65">
        <w:rPr>
          <w:rFonts w:cs="Arial"/>
        </w:rPr>
        <w:t>cases (</w:t>
      </w:r>
      <w:r w:rsidR="008C25BB" w:rsidRPr="00003C65">
        <w:rPr>
          <w:rFonts w:cs="Arial"/>
        </w:rPr>
        <w:t>n=189</w:t>
      </w:r>
      <w:r w:rsidRPr="00003C65">
        <w:rPr>
          <w:rFonts w:cs="Arial"/>
        </w:rPr>
        <w:t xml:space="preserve">) were locally acquired. Pulsed-field gel electrophoresis (PFGE) </w:t>
      </w:r>
      <w:r w:rsidR="0094605B" w:rsidRPr="00003C65">
        <w:rPr>
          <w:rFonts w:cs="Arial"/>
        </w:rPr>
        <w:t>was previously</w:t>
      </w:r>
      <w:r w:rsidRPr="00003C65">
        <w:rPr>
          <w:rFonts w:cs="Arial"/>
        </w:rPr>
        <w:t xml:space="preserve"> used for subtyping of STM in WA</w:t>
      </w:r>
      <w:r w:rsidR="0094605B" w:rsidRPr="00003C65">
        <w:rPr>
          <w:rFonts w:cs="Arial"/>
        </w:rPr>
        <w:t>,</w:t>
      </w:r>
      <w:r w:rsidRPr="00003C65">
        <w:rPr>
          <w:rFonts w:cs="Arial"/>
        </w:rPr>
        <w:t xml:space="preserve"> but</w:t>
      </w:r>
      <w:r w:rsidR="0094605B" w:rsidRPr="00003C65">
        <w:rPr>
          <w:rFonts w:cs="Arial"/>
        </w:rPr>
        <w:t xml:space="preserve"> as of the beginning of 2016</w:t>
      </w:r>
      <w:r w:rsidR="00443B2C" w:rsidRPr="00003C65">
        <w:rPr>
          <w:rFonts w:cs="Arial"/>
        </w:rPr>
        <w:t>,</w:t>
      </w:r>
      <w:r w:rsidRPr="00003C65">
        <w:rPr>
          <w:rFonts w:cs="Arial"/>
        </w:rPr>
        <w:t xml:space="preserve"> multi locus variable number tandem repeat analysis (MLVA)</w:t>
      </w:r>
      <w:r w:rsidR="0094605B" w:rsidRPr="00003C65">
        <w:rPr>
          <w:rFonts w:cs="Arial"/>
        </w:rPr>
        <w:t xml:space="preserve"> has replaced PFGE</w:t>
      </w:r>
      <w:r w:rsidRPr="00003C65">
        <w:rPr>
          <w:rFonts w:cs="Arial"/>
        </w:rPr>
        <w:t>. T</w:t>
      </w:r>
      <w:r w:rsidR="0094605B" w:rsidRPr="00003C65">
        <w:rPr>
          <w:rFonts w:cs="Arial"/>
        </w:rPr>
        <w:t>he most common MLVA</w:t>
      </w:r>
      <w:r w:rsidRPr="00003C65">
        <w:rPr>
          <w:rFonts w:cs="Arial"/>
        </w:rPr>
        <w:t xml:space="preserve"> types </w:t>
      </w:r>
      <w:r w:rsidR="00443B2C" w:rsidRPr="00003C65">
        <w:rPr>
          <w:rFonts w:cs="Arial"/>
        </w:rPr>
        <w:t xml:space="preserve">for 1Q16 </w:t>
      </w:r>
      <w:r w:rsidRPr="00003C65">
        <w:rPr>
          <w:rFonts w:cs="Arial"/>
        </w:rPr>
        <w:t xml:space="preserve">were </w:t>
      </w:r>
      <w:r w:rsidR="0094605B" w:rsidRPr="00003C65">
        <w:rPr>
          <w:rFonts w:cs="Arial"/>
        </w:rPr>
        <w:t>03-25-19-11-523 (n=50</w:t>
      </w:r>
      <w:r w:rsidR="0014208A" w:rsidRPr="00003C65">
        <w:rPr>
          <w:rFonts w:cs="Arial"/>
        </w:rPr>
        <w:t>, 18%</w:t>
      </w:r>
      <w:r w:rsidR="0094605B" w:rsidRPr="00003C65">
        <w:rPr>
          <w:rFonts w:cs="Arial"/>
        </w:rPr>
        <w:t>), 03-26-16-11-523 (n=32</w:t>
      </w:r>
      <w:r w:rsidR="0014208A" w:rsidRPr="00003C65">
        <w:rPr>
          <w:rFonts w:cs="Arial"/>
        </w:rPr>
        <w:t>, 11%</w:t>
      </w:r>
      <w:r w:rsidR="0094605B" w:rsidRPr="00003C65">
        <w:rPr>
          <w:rFonts w:cs="Arial"/>
        </w:rPr>
        <w:t>), 03-25-18-11-523 (n=18</w:t>
      </w:r>
      <w:r w:rsidR="0014208A" w:rsidRPr="00003C65">
        <w:rPr>
          <w:rFonts w:cs="Arial"/>
        </w:rPr>
        <w:t>, 6%</w:t>
      </w:r>
      <w:r w:rsidR="00C97783" w:rsidRPr="00003C65">
        <w:rPr>
          <w:rFonts w:cs="Arial"/>
        </w:rPr>
        <w:t>)</w:t>
      </w:r>
      <w:r w:rsidR="0094605B" w:rsidRPr="00003C65">
        <w:rPr>
          <w:rFonts w:cs="Arial"/>
        </w:rPr>
        <w:t xml:space="preserve"> and 03-15-16-11-523 (n=11</w:t>
      </w:r>
      <w:r w:rsidR="0014208A" w:rsidRPr="00003C65">
        <w:rPr>
          <w:rFonts w:cs="Arial"/>
        </w:rPr>
        <w:t>, 4%</w:t>
      </w:r>
      <w:r w:rsidR="00C97783" w:rsidRPr="00003C65">
        <w:rPr>
          <w:rFonts w:cs="Arial"/>
        </w:rPr>
        <w:t>),</w:t>
      </w:r>
      <w:r w:rsidR="0094605B" w:rsidRPr="00003C65">
        <w:rPr>
          <w:rFonts w:cs="Arial"/>
        </w:rPr>
        <w:t xml:space="preserve"> </w:t>
      </w:r>
      <w:r w:rsidR="00C97783" w:rsidRPr="00003C65">
        <w:rPr>
          <w:rFonts w:cs="Arial"/>
        </w:rPr>
        <w:t>which</w:t>
      </w:r>
      <w:r w:rsidR="0014208A" w:rsidRPr="00003C65">
        <w:rPr>
          <w:rFonts w:cs="Arial"/>
        </w:rPr>
        <w:t xml:space="preserve"> are </w:t>
      </w:r>
      <w:r w:rsidR="00BF2249">
        <w:rPr>
          <w:rFonts w:cs="Arial"/>
        </w:rPr>
        <w:t xml:space="preserve">all </w:t>
      </w:r>
      <w:r w:rsidR="0014208A" w:rsidRPr="00003C65">
        <w:rPr>
          <w:rFonts w:cs="Arial"/>
        </w:rPr>
        <w:t xml:space="preserve">analogous </w:t>
      </w:r>
      <w:r w:rsidR="0014208A" w:rsidRPr="00003C65">
        <w:rPr>
          <w:rFonts w:cs="Arial"/>
        </w:rPr>
        <w:lastRenderedPageBreak/>
        <w:t xml:space="preserve">with </w:t>
      </w:r>
      <w:r w:rsidR="00443B2C" w:rsidRPr="00003C65">
        <w:rPr>
          <w:rFonts w:cs="Arial"/>
        </w:rPr>
        <w:t>PFGE type 0001;</w:t>
      </w:r>
      <w:r w:rsidR="0014208A" w:rsidRPr="00003C65">
        <w:rPr>
          <w:rFonts w:cs="Arial"/>
        </w:rPr>
        <w:t xml:space="preserve"> </w:t>
      </w:r>
      <w:r w:rsidR="00C97783" w:rsidRPr="00003C65">
        <w:rPr>
          <w:rFonts w:cs="Arial"/>
        </w:rPr>
        <w:t>and</w:t>
      </w:r>
      <w:r w:rsidR="0014208A" w:rsidRPr="00003C65">
        <w:rPr>
          <w:rFonts w:cs="Arial"/>
        </w:rPr>
        <w:t xml:space="preserve"> </w:t>
      </w:r>
      <w:r w:rsidR="00C97783" w:rsidRPr="00003C65">
        <w:rPr>
          <w:rFonts w:cs="Arial"/>
        </w:rPr>
        <w:t>03-17-09-11-523 (n=16, 6%), which is analogous with PFGE 0043.</w:t>
      </w:r>
      <w:r w:rsidR="00443B2C" w:rsidRPr="00003C65">
        <w:rPr>
          <w:rFonts w:cs="Arial"/>
        </w:rPr>
        <w:t xml:space="preserve"> There has been an ongoing community wide outbreak </w:t>
      </w:r>
      <w:r w:rsidR="00127BF1" w:rsidRPr="00003C65">
        <w:rPr>
          <w:rFonts w:cs="Arial"/>
        </w:rPr>
        <w:t xml:space="preserve">of PFGE 0001 </w:t>
      </w:r>
      <w:r w:rsidR="00443B2C" w:rsidRPr="00003C65">
        <w:rPr>
          <w:rFonts w:cs="Arial"/>
        </w:rPr>
        <w:t xml:space="preserve">in WA over the past two years </w:t>
      </w:r>
      <w:r w:rsidR="00B52B95">
        <w:rPr>
          <w:rFonts w:cs="Arial"/>
        </w:rPr>
        <w:t>(Section 4)</w:t>
      </w:r>
      <w:r w:rsidR="00FC6570">
        <w:rPr>
          <w:rFonts w:cs="Arial"/>
        </w:rPr>
        <w:t xml:space="preserve">, including </w:t>
      </w:r>
      <w:r w:rsidR="00BF2249">
        <w:rPr>
          <w:rFonts w:cs="Arial"/>
        </w:rPr>
        <w:t>six</w:t>
      </w:r>
      <w:r w:rsidR="00B52B95">
        <w:rPr>
          <w:rFonts w:cs="Arial"/>
        </w:rPr>
        <w:t xml:space="preserve"> </w:t>
      </w:r>
      <w:r w:rsidR="00FC6570">
        <w:rPr>
          <w:rFonts w:cs="Arial"/>
        </w:rPr>
        <w:t xml:space="preserve">identified </w:t>
      </w:r>
      <w:r w:rsidR="00443B2C" w:rsidRPr="00003C65">
        <w:rPr>
          <w:rFonts w:cs="Arial"/>
        </w:rPr>
        <w:t xml:space="preserve">point source outbreaks (Section 3) of this STM </w:t>
      </w:r>
      <w:r w:rsidR="00251E22">
        <w:rPr>
          <w:rFonts w:cs="Arial"/>
        </w:rPr>
        <w:t xml:space="preserve">PFGE </w:t>
      </w:r>
      <w:r w:rsidR="00443B2C" w:rsidRPr="00003C65">
        <w:rPr>
          <w:rFonts w:cs="Arial"/>
        </w:rPr>
        <w:t>type.</w:t>
      </w:r>
    </w:p>
    <w:p w:rsidR="00900385" w:rsidRPr="00003C65" w:rsidRDefault="00900385" w:rsidP="002A5B38">
      <w:pPr>
        <w:spacing w:before="240" w:after="0" w:line="360" w:lineRule="auto"/>
        <w:rPr>
          <w:rFonts w:cs="Arial"/>
        </w:rPr>
      </w:pPr>
    </w:p>
    <w:p w:rsidR="006F2E80" w:rsidRPr="00003C65" w:rsidRDefault="006F2E80" w:rsidP="00793780">
      <w:pPr>
        <w:pStyle w:val="Caption"/>
      </w:pPr>
      <w:bookmarkStart w:id="124" w:name="_Toc454972866"/>
      <w:r w:rsidRPr="00003C65">
        <w:rPr>
          <w:rFonts w:cs="Arial"/>
          <w:color w:val="0077AD"/>
        </w:rPr>
        <w:t xml:space="preserve">Table </w:t>
      </w:r>
      <w:r w:rsidR="00F63361" w:rsidRPr="00003C65">
        <w:rPr>
          <w:rFonts w:cs="Arial"/>
          <w:color w:val="0077AD"/>
        </w:rPr>
        <w:fldChar w:fldCharType="begin"/>
      </w:r>
      <w:r w:rsidRPr="00003C65">
        <w:rPr>
          <w:rFonts w:cs="Arial"/>
          <w:color w:val="0077AD"/>
        </w:rPr>
        <w:instrText xml:space="preserve"> SEQ Table \* ARABIC </w:instrText>
      </w:r>
      <w:r w:rsidR="00F63361" w:rsidRPr="00003C65">
        <w:rPr>
          <w:rFonts w:cs="Arial"/>
          <w:color w:val="0077AD"/>
        </w:rPr>
        <w:fldChar w:fldCharType="separate"/>
      </w:r>
      <w:r w:rsidR="009C5298">
        <w:rPr>
          <w:rFonts w:cs="Arial"/>
          <w:noProof/>
          <w:color w:val="0077AD"/>
        </w:rPr>
        <w:t>2</w:t>
      </w:r>
      <w:r w:rsidR="00F63361" w:rsidRPr="00003C65">
        <w:rPr>
          <w:rFonts w:cs="Arial"/>
          <w:color w:val="0077AD"/>
        </w:rPr>
        <w:fldChar w:fldCharType="end"/>
      </w:r>
      <w:r w:rsidR="004C3347" w:rsidRPr="00003C65">
        <w:rPr>
          <w:rFonts w:cs="Arial"/>
          <w:color w:val="0077AD"/>
        </w:rPr>
        <w:t xml:space="preserve"> Number</w:t>
      </w:r>
      <w:r w:rsidRPr="00003C65">
        <w:rPr>
          <w:rFonts w:cs="Arial"/>
          <w:color w:val="0077AD"/>
        </w:rPr>
        <w:t xml:space="preserve"> of </w:t>
      </w:r>
      <w:r w:rsidR="00AD5752" w:rsidRPr="00003C65">
        <w:rPr>
          <w:rFonts w:cs="Arial"/>
          <w:color w:val="0077AD"/>
        </w:rPr>
        <w:t>s</w:t>
      </w:r>
      <w:r w:rsidR="00CF5EB1" w:rsidRPr="00003C65">
        <w:rPr>
          <w:rFonts w:cs="Arial"/>
          <w:color w:val="0077AD"/>
        </w:rPr>
        <w:t>almonellosis</w:t>
      </w:r>
      <w:r w:rsidR="00A9510F" w:rsidRPr="00003C65">
        <w:rPr>
          <w:rFonts w:cs="Arial"/>
          <w:color w:val="0077AD"/>
        </w:rPr>
        <w:t xml:space="preserve"> notifications</w:t>
      </w:r>
      <w:r w:rsidRPr="00003C65">
        <w:rPr>
          <w:rFonts w:cs="Arial"/>
          <w:color w:val="0077AD"/>
        </w:rPr>
        <w:t>,</w:t>
      </w:r>
      <w:r w:rsidRPr="00003C65">
        <w:rPr>
          <w:rFonts w:cs="Arial"/>
        </w:rPr>
        <w:t xml:space="preserve"> </w:t>
      </w:r>
      <w:r w:rsidR="00476FB2" w:rsidRPr="00003C65">
        <w:rPr>
          <w:rFonts w:cs="Arial"/>
          <w:color w:val="0077AD"/>
        </w:rPr>
        <w:t>1</w:t>
      </w:r>
      <w:r w:rsidR="00476FB2" w:rsidRPr="00003C65">
        <w:rPr>
          <w:rFonts w:cs="Arial"/>
          <w:color w:val="0077AD"/>
          <w:vertAlign w:val="superscript"/>
        </w:rPr>
        <w:t>st</w:t>
      </w:r>
      <w:r w:rsidR="00CB7C88" w:rsidRPr="00003C65">
        <w:rPr>
          <w:rFonts w:cs="Arial"/>
          <w:color w:val="0077AD"/>
        </w:rPr>
        <w:t xml:space="preserve"> </w:t>
      </w:r>
      <w:r w:rsidR="00223B30" w:rsidRPr="00003C65">
        <w:rPr>
          <w:rFonts w:cs="Arial"/>
          <w:color w:val="0077AD"/>
        </w:rPr>
        <w:t>q</w:t>
      </w:r>
      <w:r w:rsidR="00476FB2" w:rsidRPr="00003C65">
        <w:rPr>
          <w:rFonts w:cs="Arial"/>
          <w:color w:val="0077AD"/>
        </w:rPr>
        <w:t>uarter 2016</w:t>
      </w:r>
      <w:r w:rsidR="00BB260F" w:rsidRPr="00003C65">
        <w:rPr>
          <w:rFonts w:cs="Arial"/>
          <w:color w:val="0077AD"/>
        </w:rPr>
        <w:t>, WA</w:t>
      </w:r>
      <w:r w:rsidR="004C3347" w:rsidRPr="00003C65">
        <w:rPr>
          <w:rFonts w:cs="Arial"/>
          <w:color w:val="0077AD"/>
        </w:rPr>
        <w:t>, by region</w:t>
      </w:r>
      <w:bookmarkEnd w:id="124"/>
    </w:p>
    <w:p w:rsidR="0026146A" w:rsidRPr="00003C65" w:rsidRDefault="00D648B4" w:rsidP="0026146A">
      <w:pPr>
        <w:spacing w:after="0"/>
        <w:rPr>
          <w:rFonts w:cs="Arial"/>
        </w:rPr>
      </w:pPr>
      <w:r w:rsidRPr="00D648B4">
        <w:rPr>
          <w:noProof/>
          <w:lang w:eastAsia="en-AU"/>
        </w:rPr>
        <w:drawing>
          <wp:inline distT="0" distB="0" distL="0" distR="0">
            <wp:extent cx="4589145" cy="31896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9145" cy="3189605"/>
                    </a:xfrm>
                    <a:prstGeom prst="rect">
                      <a:avLst/>
                    </a:prstGeom>
                    <a:noFill/>
                    <a:ln>
                      <a:noFill/>
                    </a:ln>
                  </pic:spPr>
                </pic:pic>
              </a:graphicData>
            </a:graphic>
          </wp:inline>
        </w:drawing>
      </w:r>
    </w:p>
    <w:p w:rsidR="00476FB2" w:rsidRPr="00003C65" w:rsidRDefault="00476FB2" w:rsidP="0026146A">
      <w:pPr>
        <w:spacing w:after="0"/>
        <w:rPr>
          <w:rFonts w:cs="Arial"/>
        </w:rPr>
      </w:pPr>
    </w:p>
    <w:p w:rsidR="00CB7C88" w:rsidRPr="00003C65" w:rsidRDefault="00CB7C88" w:rsidP="00CB7C88">
      <w:pPr>
        <w:spacing w:after="0"/>
        <w:rPr>
          <w:b/>
          <w:sz w:val="18"/>
          <w:szCs w:val="18"/>
        </w:rPr>
      </w:pPr>
      <w:r w:rsidRPr="00003C65">
        <w:rPr>
          <w:b/>
          <w:sz w:val="18"/>
          <w:szCs w:val="18"/>
        </w:rPr>
        <w:t>*</w:t>
      </w:r>
      <w:r w:rsidRPr="00003C65">
        <w:rPr>
          <w:sz w:val="18"/>
          <w:szCs w:val="18"/>
        </w:rPr>
        <w:t>Percentage change in the number of notifications in the current quarter compared to the historical five-year mean for the same quarter. Positive values indicate an increase when compared to the historical five-year mean of the same quarter. Negative values indicate a decrease when compared to the historical five-year mean of the same quarter.</w:t>
      </w:r>
      <w:r w:rsidR="00622FAB" w:rsidRPr="00003C65">
        <w:rPr>
          <w:sz w:val="18"/>
          <w:szCs w:val="18"/>
        </w:rPr>
        <w:t xml:space="preserve"> Percentage change should be interpreted with caution when the number of cases is small.</w:t>
      </w:r>
    </w:p>
    <w:p w:rsidR="007B79C7" w:rsidRPr="00003C65" w:rsidRDefault="007B79C7" w:rsidP="00CB7C88">
      <w:pPr>
        <w:spacing w:after="0"/>
        <w:rPr>
          <w:sz w:val="18"/>
          <w:szCs w:val="18"/>
        </w:rPr>
      </w:pPr>
    </w:p>
    <w:p w:rsidR="00A84924" w:rsidRPr="00003C65" w:rsidRDefault="00A84924" w:rsidP="002A5B38">
      <w:pPr>
        <w:spacing w:before="240" w:after="0" w:line="360" w:lineRule="auto"/>
        <w:rPr>
          <w:rFonts w:cs="Arial"/>
        </w:rPr>
      </w:pPr>
      <w:r w:rsidRPr="00003C65">
        <w:rPr>
          <w:rFonts w:cs="Arial"/>
          <w:i/>
        </w:rPr>
        <w:t>S</w:t>
      </w:r>
      <w:r w:rsidRPr="00003C65">
        <w:rPr>
          <w:rFonts w:cs="Arial"/>
        </w:rPr>
        <w:t xml:space="preserve">. Enteritidis was the second most common </w:t>
      </w:r>
      <w:r w:rsidRPr="00003C65">
        <w:rPr>
          <w:rFonts w:cs="Arial"/>
          <w:i/>
        </w:rPr>
        <w:t>Salmonella</w:t>
      </w:r>
      <w:r w:rsidRPr="00003C65">
        <w:rPr>
          <w:rFonts w:cs="Arial"/>
        </w:rPr>
        <w:t xml:space="preserve"> serotype </w:t>
      </w:r>
      <w:r w:rsidR="000046F7" w:rsidRPr="00003C65">
        <w:rPr>
          <w:rFonts w:cs="Arial"/>
        </w:rPr>
        <w:t>(n=</w:t>
      </w:r>
      <w:r w:rsidR="008C25BB" w:rsidRPr="00003C65">
        <w:rPr>
          <w:rFonts w:cs="Arial"/>
        </w:rPr>
        <w:t>61, 10</w:t>
      </w:r>
      <w:r w:rsidR="0020473E" w:rsidRPr="00003C65">
        <w:rPr>
          <w:rFonts w:cs="Arial"/>
        </w:rPr>
        <w:t>%</w:t>
      </w:r>
      <w:r w:rsidR="00276649" w:rsidRPr="00003C65">
        <w:rPr>
          <w:rFonts w:cs="Arial"/>
        </w:rPr>
        <w:t xml:space="preserve">), with most </w:t>
      </w:r>
      <w:r w:rsidRPr="00003C65">
        <w:rPr>
          <w:rFonts w:cs="Arial"/>
        </w:rPr>
        <w:t>(</w:t>
      </w:r>
      <w:r w:rsidR="00E92895" w:rsidRPr="00003C65">
        <w:rPr>
          <w:rFonts w:cs="Arial"/>
        </w:rPr>
        <w:t>n=</w:t>
      </w:r>
      <w:r w:rsidR="006C74FC" w:rsidRPr="00003C65">
        <w:rPr>
          <w:rFonts w:cs="Arial"/>
        </w:rPr>
        <w:t>40</w:t>
      </w:r>
      <w:r w:rsidR="007D6C97" w:rsidRPr="00003C65">
        <w:rPr>
          <w:rFonts w:cs="Arial"/>
        </w:rPr>
        <w:t xml:space="preserve">, </w:t>
      </w:r>
      <w:r w:rsidR="006C74FC" w:rsidRPr="00003C65">
        <w:rPr>
          <w:rFonts w:cs="Arial"/>
        </w:rPr>
        <w:t>66</w:t>
      </w:r>
      <w:r w:rsidR="00CF5EB1" w:rsidRPr="00003C65">
        <w:rPr>
          <w:rFonts w:cs="Arial"/>
        </w:rPr>
        <w:t>%</w:t>
      </w:r>
      <w:r w:rsidRPr="00003C65">
        <w:rPr>
          <w:rFonts w:cs="Arial"/>
        </w:rPr>
        <w:t xml:space="preserve">) </w:t>
      </w:r>
      <w:r w:rsidR="00FC6570">
        <w:rPr>
          <w:rFonts w:cs="Arial"/>
        </w:rPr>
        <w:t xml:space="preserve">cases </w:t>
      </w:r>
      <w:r w:rsidRPr="00003C65">
        <w:rPr>
          <w:rFonts w:cs="Arial"/>
        </w:rPr>
        <w:t>acquired overseas, primarily after travel to Indonesia (</w:t>
      </w:r>
      <w:r w:rsidR="00E374E4" w:rsidRPr="00003C65">
        <w:rPr>
          <w:rFonts w:cs="Arial"/>
        </w:rPr>
        <w:t>n=</w:t>
      </w:r>
      <w:r w:rsidR="00276649" w:rsidRPr="00003C65">
        <w:rPr>
          <w:rFonts w:cs="Arial"/>
        </w:rPr>
        <w:t>27</w:t>
      </w:r>
      <w:r w:rsidR="00E374E4" w:rsidRPr="00003C65">
        <w:rPr>
          <w:rFonts w:cs="Arial"/>
        </w:rPr>
        <w:t xml:space="preserve">, </w:t>
      </w:r>
      <w:r w:rsidR="006C74FC" w:rsidRPr="00003C65">
        <w:rPr>
          <w:rFonts w:cs="Arial"/>
        </w:rPr>
        <w:t>68</w:t>
      </w:r>
      <w:r w:rsidR="007D6C97" w:rsidRPr="00003C65">
        <w:rPr>
          <w:rFonts w:cs="Arial"/>
        </w:rPr>
        <w:t>%</w:t>
      </w:r>
      <w:r w:rsidRPr="00003C65">
        <w:rPr>
          <w:rFonts w:cs="Arial"/>
        </w:rPr>
        <w:t>)</w:t>
      </w:r>
      <w:r w:rsidR="00D6719D" w:rsidRPr="00003C65">
        <w:rPr>
          <w:rFonts w:cs="Arial"/>
        </w:rPr>
        <w:t>, and almost exclusively to Bali</w:t>
      </w:r>
      <w:r w:rsidRPr="00003C65">
        <w:rPr>
          <w:rFonts w:cs="Arial"/>
        </w:rPr>
        <w:t xml:space="preserve">. </w:t>
      </w:r>
      <w:r w:rsidR="006C74FC" w:rsidRPr="00003C65">
        <w:rPr>
          <w:rFonts w:cs="Arial"/>
        </w:rPr>
        <w:t xml:space="preserve">The place of acquisition was unknown for one case. </w:t>
      </w:r>
      <w:r w:rsidR="00276649" w:rsidRPr="00003C65">
        <w:rPr>
          <w:rFonts w:cs="Arial"/>
        </w:rPr>
        <w:t xml:space="preserve">In this quarter an outbreak of </w:t>
      </w:r>
      <w:r w:rsidR="00276649" w:rsidRPr="00003C65">
        <w:rPr>
          <w:rFonts w:cs="Arial"/>
          <w:i/>
        </w:rPr>
        <w:t xml:space="preserve">S. </w:t>
      </w:r>
      <w:r w:rsidR="00276649" w:rsidRPr="00003C65">
        <w:rPr>
          <w:rFonts w:cs="Arial"/>
        </w:rPr>
        <w:t xml:space="preserve">Enteritidis </w:t>
      </w:r>
      <w:r w:rsidR="00FC6570" w:rsidRPr="00003C65">
        <w:rPr>
          <w:rFonts w:cs="Arial"/>
        </w:rPr>
        <w:t xml:space="preserve">acquired </w:t>
      </w:r>
      <w:r w:rsidR="00FC6570">
        <w:rPr>
          <w:rFonts w:cs="Arial"/>
        </w:rPr>
        <w:t>on</w:t>
      </w:r>
      <w:r w:rsidR="00276649" w:rsidRPr="00003C65">
        <w:rPr>
          <w:rFonts w:cs="Arial"/>
        </w:rPr>
        <w:t xml:space="preserve"> a cruise ship was investigated (Section 3).</w:t>
      </w:r>
    </w:p>
    <w:p w:rsidR="00957DDE" w:rsidRPr="00003C65" w:rsidRDefault="006C74FC" w:rsidP="00451094">
      <w:pPr>
        <w:spacing w:before="240" w:after="0" w:line="360" w:lineRule="auto"/>
        <w:rPr>
          <w:sz w:val="18"/>
          <w:szCs w:val="18"/>
        </w:rPr>
      </w:pPr>
      <w:r w:rsidRPr="00003C65">
        <w:rPr>
          <w:rFonts w:cs="Arial"/>
          <w:i/>
        </w:rPr>
        <w:t xml:space="preserve">Salmonella </w:t>
      </w:r>
      <w:r w:rsidRPr="00003C65">
        <w:rPr>
          <w:rFonts w:cs="Arial"/>
        </w:rPr>
        <w:t>notifications that did not have a serotype were the next most common group (n=31). Most (8</w:t>
      </w:r>
      <w:r w:rsidR="003C3FB9" w:rsidRPr="00003C65">
        <w:rPr>
          <w:rFonts w:cs="Arial"/>
        </w:rPr>
        <w:t>7</w:t>
      </w:r>
      <w:r w:rsidRPr="00003C65">
        <w:rPr>
          <w:rFonts w:cs="Arial"/>
        </w:rPr>
        <w:t xml:space="preserve">%) of these notifications were from one laboratory that </w:t>
      </w:r>
      <w:r w:rsidR="007F2470">
        <w:rPr>
          <w:rFonts w:cs="Arial"/>
        </w:rPr>
        <w:t xml:space="preserve">first </w:t>
      </w:r>
      <w:r w:rsidRPr="00003C65">
        <w:rPr>
          <w:rFonts w:cs="Arial"/>
        </w:rPr>
        <w:t xml:space="preserve">uses PCR screening for enteric pathogens. </w:t>
      </w:r>
      <w:r w:rsidR="007F2470">
        <w:rPr>
          <w:rFonts w:cs="Arial"/>
        </w:rPr>
        <w:t xml:space="preserve">Specimens that are subsequently culture negative remain as a PCR only notification. </w:t>
      </w:r>
      <w:r w:rsidR="00A84924" w:rsidRPr="00003C65">
        <w:rPr>
          <w:rFonts w:cs="Arial"/>
        </w:rPr>
        <w:t xml:space="preserve">The next most commonly notified </w:t>
      </w:r>
      <w:r w:rsidR="00A84924" w:rsidRPr="00003C65">
        <w:rPr>
          <w:rFonts w:cs="Arial"/>
          <w:i/>
        </w:rPr>
        <w:t>Salmonella</w:t>
      </w:r>
      <w:r w:rsidR="00AD1883" w:rsidRPr="00003C65">
        <w:rPr>
          <w:rFonts w:cs="Arial"/>
        </w:rPr>
        <w:t xml:space="preserve"> serotype was</w:t>
      </w:r>
      <w:r w:rsidR="00A84924" w:rsidRPr="00003C65">
        <w:rPr>
          <w:rFonts w:cs="Arial"/>
        </w:rPr>
        <w:t xml:space="preserve"> </w:t>
      </w:r>
      <w:r w:rsidR="002925AD" w:rsidRPr="00003C65">
        <w:rPr>
          <w:rFonts w:cs="Arial"/>
          <w:i/>
        </w:rPr>
        <w:t>S</w:t>
      </w:r>
      <w:r w:rsidR="002925AD" w:rsidRPr="00003C65">
        <w:rPr>
          <w:rFonts w:cs="Arial"/>
        </w:rPr>
        <w:t xml:space="preserve">. </w:t>
      </w:r>
      <w:r w:rsidRPr="00003C65">
        <w:rPr>
          <w:rFonts w:cs="Arial"/>
        </w:rPr>
        <w:t>Paratyphi B bv Java (n=27</w:t>
      </w:r>
      <w:r w:rsidR="002925AD" w:rsidRPr="00003C65">
        <w:rPr>
          <w:rFonts w:cs="Arial"/>
        </w:rPr>
        <w:t xml:space="preserve">), </w:t>
      </w:r>
      <w:r w:rsidR="007D6C97" w:rsidRPr="00003C65">
        <w:rPr>
          <w:rFonts w:cs="Arial"/>
        </w:rPr>
        <w:t xml:space="preserve">which </w:t>
      </w:r>
      <w:r w:rsidR="002C2951" w:rsidRPr="00003C65">
        <w:rPr>
          <w:rFonts w:cs="Arial"/>
        </w:rPr>
        <w:t>is</w:t>
      </w:r>
      <w:r w:rsidR="002925AD" w:rsidRPr="00003C65">
        <w:rPr>
          <w:rFonts w:cs="Arial"/>
        </w:rPr>
        <w:t xml:space="preserve"> </w:t>
      </w:r>
      <w:r w:rsidR="005F14AA">
        <w:rPr>
          <w:rFonts w:cs="Arial"/>
        </w:rPr>
        <w:t>mostly</w:t>
      </w:r>
      <w:r w:rsidR="007D6C97" w:rsidRPr="00003C65">
        <w:rPr>
          <w:rFonts w:cs="Arial"/>
        </w:rPr>
        <w:t xml:space="preserve"> acquired </w:t>
      </w:r>
      <w:r w:rsidR="00B93320" w:rsidRPr="00003C65">
        <w:rPr>
          <w:rFonts w:cs="Arial"/>
        </w:rPr>
        <w:t>overseas</w:t>
      </w:r>
      <w:r w:rsidR="007D6C97" w:rsidRPr="00003C65">
        <w:rPr>
          <w:rFonts w:cs="Arial"/>
        </w:rPr>
        <w:t>.</w:t>
      </w:r>
      <w:r w:rsidR="008D7EC9" w:rsidRPr="00003C65">
        <w:rPr>
          <w:rFonts w:cs="Arial"/>
        </w:rPr>
        <w:t xml:space="preserve"> </w:t>
      </w:r>
    </w:p>
    <w:p w:rsidR="00D6558E" w:rsidRPr="00003C65" w:rsidRDefault="00D6558E" w:rsidP="006663B0">
      <w:pPr>
        <w:pStyle w:val="Notes"/>
        <w:ind w:left="0" w:firstLine="0"/>
      </w:pPr>
    </w:p>
    <w:p w:rsidR="00F171E1" w:rsidRPr="00003C65" w:rsidRDefault="00F171E1" w:rsidP="006663B0">
      <w:pPr>
        <w:pStyle w:val="Notes"/>
        <w:ind w:left="0" w:firstLine="0"/>
      </w:pPr>
    </w:p>
    <w:p w:rsidR="00A20C0F" w:rsidRPr="00003C65" w:rsidRDefault="00A20C0F" w:rsidP="00CD0BC9">
      <w:pPr>
        <w:pStyle w:val="Heading2"/>
        <w:spacing w:before="120"/>
        <w:ind w:left="578" w:hanging="578"/>
      </w:pPr>
      <w:bookmarkStart w:id="125" w:name="_Toc446066022"/>
      <w:bookmarkStart w:id="126" w:name="_Toc488156337"/>
      <w:r w:rsidRPr="00003C65">
        <w:lastRenderedPageBreak/>
        <w:t>Cryptosporidi</w:t>
      </w:r>
      <w:r w:rsidR="005642EE" w:rsidRPr="00003C65">
        <w:t>osis</w:t>
      </w:r>
      <w:bookmarkEnd w:id="125"/>
      <w:bookmarkEnd w:id="126"/>
    </w:p>
    <w:p w:rsidR="00D6719D" w:rsidRPr="00003C65" w:rsidRDefault="00EB16A2" w:rsidP="002A5B38">
      <w:pPr>
        <w:spacing w:before="240" w:after="0" w:line="360" w:lineRule="auto"/>
        <w:rPr>
          <w:rFonts w:cs="Arial"/>
        </w:rPr>
      </w:pPr>
      <w:r w:rsidRPr="00003C65">
        <w:rPr>
          <w:rFonts w:cs="Arial"/>
        </w:rPr>
        <w:t>I</w:t>
      </w:r>
      <w:r w:rsidR="00BC6756" w:rsidRPr="00003C65">
        <w:rPr>
          <w:rFonts w:cs="Arial"/>
        </w:rPr>
        <w:t>n</w:t>
      </w:r>
      <w:r w:rsidR="000F0A3B" w:rsidRPr="00003C65">
        <w:rPr>
          <w:rFonts w:cs="Arial"/>
        </w:rPr>
        <w:t xml:space="preserve"> the </w:t>
      </w:r>
      <w:r w:rsidR="000E475C" w:rsidRPr="00003C65">
        <w:rPr>
          <w:rFonts w:cs="Arial"/>
        </w:rPr>
        <w:t>1</w:t>
      </w:r>
      <w:r w:rsidR="00680E80" w:rsidRPr="00003C65">
        <w:rPr>
          <w:rFonts w:cs="Arial"/>
        </w:rPr>
        <w:t>Q</w:t>
      </w:r>
      <w:r w:rsidR="000E475C" w:rsidRPr="00003C65">
        <w:rPr>
          <w:rFonts w:cs="Arial"/>
        </w:rPr>
        <w:t>16</w:t>
      </w:r>
      <w:r w:rsidR="000F0A3B" w:rsidRPr="00003C65">
        <w:rPr>
          <w:rFonts w:cs="Arial"/>
        </w:rPr>
        <w:t xml:space="preserve"> </w:t>
      </w:r>
      <w:r w:rsidRPr="00003C65">
        <w:rPr>
          <w:rFonts w:cs="Arial"/>
        </w:rPr>
        <w:t>the</w:t>
      </w:r>
      <w:r w:rsidR="00680E80" w:rsidRPr="00003C65">
        <w:rPr>
          <w:rFonts w:cs="Arial"/>
        </w:rPr>
        <w:t>re we</w:t>
      </w:r>
      <w:r w:rsidR="002E714B" w:rsidRPr="00003C65">
        <w:rPr>
          <w:rFonts w:cs="Arial"/>
        </w:rPr>
        <w:t xml:space="preserve">re </w:t>
      </w:r>
      <w:r w:rsidR="000E475C" w:rsidRPr="00003C65">
        <w:rPr>
          <w:rFonts w:cs="Arial"/>
        </w:rPr>
        <w:t>89</w:t>
      </w:r>
      <w:r w:rsidRPr="00003C65">
        <w:rPr>
          <w:rFonts w:cs="Arial"/>
        </w:rPr>
        <w:t xml:space="preserve"> </w:t>
      </w:r>
      <w:r w:rsidR="00C54924" w:rsidRPr="00003C65">
        <w:rPr>
          <w:rFonts w:cs="Arial"/>
        </w:rPr>
        <w:t>cryptosporidiosis</w:t>
      </w:r>
      <w:r w:rsidRPr="00003C65">
        <w:rPr>
          <w:rFonts w:cs="Arial"/>
        </w:rPr>
        <w:t xml:space="preserve"> </w:t>
      </w:r>
      <w:r w:rsidR="000F0A3B" w:rsidRPr="00003C65">
        <w:rPr>
          <w:rFonts w:cs="Arial"/>
        </w:rPr>
        <w:t xml:space="preserve">notifications </w:t>
      </w:r>
      <w:r w:rsidR="00BC7958" w:rsidRPr="00003C65">
        <w:rPr>
          <w:rFonts w:cs="Arial"/>
        </w:rPr>
        <w:t xml:space="preserve">(Table </w:t>
      </w:r>
      <w:r w:rsidR="00EA6E53">
        <w:rPr>
          <w:rFonts w:cs="Arial"/>
        </w:rPr>
        <w:t>3</w:t>
      </w:r>
      <w:r w:rsidR="00BC7958" w:rsidRPr="00003C65">
        <w:rPr>
          <w:rFonts w:cs="Arial"/>
        </w:rPr>
        <w:t>) (13</w:t>
      </w:r>
      <w:r w:rsidR="000F0A3B" w:rsidRPr="00003C65">
        <w:rPr>
          <w:rFonts w:cs="Arial"/>
        </w:rPr>
        <w:t xml:space="preserve"> </w:t>
      </w:r>
      <w:r w:rsidR="006D3E9F">
        <w:rPr>
          <w:rFonts w:cs="Arial"/>
        </w:rPr>
        <w:t xml:space="preserve">cases </w:t>
      </w:r>
      <w:r w:rsidR="000F0A3B" w:rsidRPr="00003C65">
        <w:rPr>
          <w:rFonts w:cs="Arial"/>
        </w:rPr>
        <w:t>per 100 000 population</w:t>
      </w:r>
      <w:r w:rsidR="00BC6756" w:rsidRPr="00003C65">
        <w:rPr>
          <w:rFonts w:cs="Arial"/>
        </w:rPr>
        <w:t xml:space="preserve"> per year</w:t>
      </w:r>
      <w:r w:rsidR="00680E80" w:rsidRPr="00003C65">
        <w:rPr>
          <w:rFonts w:cs="Arial"/>
        </w:rPr>
        <w:t>),</w:t>
      </w:r>
      <w:r w:rsidR="002E714B" w:rsidRPr="00003C65">
        <w:rPr>
          <w:rFonts w:cs="Arial"/>
        </w:rPr>
        <w:t xml:space="preserve"> a </w:t>
      </w:r>
      <w:r w:rsidR="000E475C" w:rsidRPr="00003C65">
        <w:rPr>
          <w:rFonts w:cs="Arial"/>
        </w:rPr>
        <w:t>36</w:t>
      </w:r>
      <w:r w:rsidR="00601D47" w:rsidRPr="00003C65">
        <w:rPr>
          <w:rFonts w:cs="Arial"/>
        </w:rPr>
        <w:t>%</w:t>
      </w:r>
      <w:r w:rsidR="000E475C" w:rsidRPr="00003C65">
        <w:rPr>
          <w:rFonts w:cs="Arial"/>
        </w:rPr>
        <w:t xml:space="preserve"> de</w:t>
      </w:r>
      <w:r w:rsidR="00680E80" w:rsidRPr="00003C65">
        <w:rPr>
          <w:rFonts w:cs="Arial"/>
        </w:rPr>
        <w:t xml:space="preserve">crease compared to the </w:t>
      </w:r>
      <w:r w:rsidR="00400842">
        <w:rPr>
          <w:rFonts w:cs="Arial"/>
        </w:rPr>
        <w:t>1QM</w:t>
      </w:r>
      <w:r w:rsidR="00BC6756" w:rsidRPr="00003C65">
        <w:rPr>
          <w:rFonts w:cs="Arial"/>
        </w:rPr>
        <w:t>.</w:t>
      </w:r>
      <w:r w:rsidR="000F0A3B" w:rsidRPr="00003C65">
        <w:rPr>
          <w:rFonts w:cs="Arial"/>
        </w:rPr>
        <w:t xml:space="preserve"> </w:t>
      </w:r>
    </w:p>
    <w:p w:rsidR="00391E58" w:rsidRPr="00003C65" w:rsidRDefault="00EB16A2" w:rsidP="002A5B38">
      <w:pPr>
        <w:spacing w:before="240" w:after="0" w:line="360" w:lineRule="auto"/>
        <w:rPr>
          <w:rFonts w:cs="Arial"/>
        </w:rPr>
      </w:pPr>
      <w:r w:rsidRPr="00003C65">
        <w:rPr>
          <w:rFonts w:cs="Arial"/>
        </w:rPr>
        <w:t>The place of acquisition</w:t>
      </w:r>
      <w:r w:rsidR="006A5D6C" w:rsidRPr="00003C65">
        <w:rPr>
          <w:rFonts w:cs="Arial"/>
        </w:rPr>
        <w:t xml:space="preserve"> </w:t>
      </w:r>
      <w:r w:rsidR="00A3186A" w:rsidRPr="00003C65">
        <w:rPr>
          <w:rFonts w:cs="Arial"/>
        </w:rPr>
        <w:t>of infection was reported for 64</w:t>
      </w:r>
      <w:r w:rsidRPr="00003C65">
        <w:rPr>
          <w:rFonts w:cs="Arial"/>
        </w:rPr>
        <w:t xml:space="preserve">% of cases </w:t>
      </w:r>
      <w:r w:rsidR="00A3186A" w:rsidRPr="00003C65">
        <w:rPr>
          <w:rFonts w:cs="Arial"/>
        </w:rPr>
        <w:t>(n=57</w:t>
      </w:r>
      <w:r w:rsidR="00CD08FE" w:rsidRPr="00003C65">
        <w:rPr>
          <w:rFonts w:cs="Arial"/>
        </w:rPr>
        <w:t xml:space="preserve">) </w:t>
      </w:r>
      <w:r w:rsidRPr="00003C65">
        <w:rPr>
          <w:rFonts w:cs="Arial"/>
        </w:rPr>
        <w:t xml:space="preserve">of which </w:t>
      </w:r>
      <w:r w:rsidR="00A3186A" w:rsidRPr="00003C65">
        <w:rPr>
          <w:rFonts w:cs="Arial"/>
        </w:rPr>
        <w:t>86</w:t>
      </w:r>
      <w:r w:rsidR="006A5D6C" w:rsidRPr="00003C65">
        <w:rPr>
          <w:rFonts w:cs="Arial"/>
        </w:rPr>
        <w:t>% (</w:t>
      </w:r>
      <w:r w:rsidR="00A3186A" w:rsidRPr="00003C65">
        <w:rPr>
          <w:rFonts w:cs="Arial"/>
        </w:rPr>
        <w:t>4</w:t>
      </w:r>
      <w:r w:rsidR="00601D47" w:rsidRPr="00003C65">
        <w:rPr>
          <w:rFonts w:cs="Arial"/>
        </w:rPr>
        <w:t>9</w:t>
      </w:r>
      <w:r w:rsidRPr="00003C65">
        <w:rPr>
          <w:rFonts w:cs="Arial"/>
        </w:rPr>
        <w:t xml:space="preserve"> c</w:t>
      </w:r>
      <w:r w:rsidR="006A5D6C" w:rsidRPr="00003C65">
        <w:rPr>
          <w:rFonts w:cs="Arial"/>
        </w:rPr>
        <w:t>ases) were locally acquired.</w:t>
      </w:r>
    </w:p>
    <w:p w:rsidR="006F2E80" w:rsidRPr="00003C65" w:rsidRDefault="005B61EA" w:rsidP="00451094">
      <w:pPr>
        <w:pStyle w:val="Caption"/>
        <w:keepNext/>
        <w:spacing w:before="240"/>
        <w:rPr>
          <w:color w:val="0070C0"/>
        </w:rPr>
      </w:pPr>
      <w:bookmarkStart w:id="127" w:name="_Toc454972867"/>
      <w:r w:rsidRPr="00003C65">
        <w:rPr>
          <w:color w:val="0070C0"/>
        </w:rPr>
        <w:t xml:space="preserve">Table </w:t>
      </w:r>
      <w:r w:rsidR="00F63361" w:rsidRPr="00003C65">
        <w:rPr>
          <w:color w:val="0070C0"/>
        </w:rPr>
        <w:fldChar w:fldCharType="begin"/>
      </w:r>
      <w:r w:rsidRPr="00003C65">
        <w:rPr>
          <w:color w:val="0070C0"/>
        </w:rPr>
        <w:instrText xml:space="preserve"> SEQ Table \* ARABIC </w:instrText>
      </w:r>
      <w:r w:rsidR="00F63361" w:rsidRPr="00003C65">
        <w:rPr>
          <w:color w:val="0070C0"/>
        </w:rPr>
        <w:fldChar w:fldCharType="separate"/>
      </w:r>
      <w:r w:rsidR="009C5298">
        <w:rPr>
          <w:noProof/>
          <w:color w:val="0070C0"/>
        </w:rPr>
        <w:t>3</w:t>
      </w:r>
      <w:r w:rsidR="00F63361" w:rsidRPr="00003C65">
        <w:rPr>
          <w:color w:val="0070C0"/>
        </w:rPr>
        <w:fldChar w:fldCharType="end"/>
      </w:r>
      <w:r w:rsidR="00680E80" w:rsidRPr="00003C65">
        <w:rPr>
          <w:color w:val="0070C0"/>
        </w:rPr>
        <w:t xml:space="preserve"> Number</w:t>
      </w:r>
      <w:r w:rsidR="006F2E80" w:rsidRPr="00003C65">
        <w:rPr>
          <w:color w:val="0070C0"/>
        </w:rPr>
        <w:t xml:space="preserve"> of </w:t>
      </w:r>
      <w:r w:rsidR="00AD5752" w:rsidRPr="00003C65">
        <w:rPr>
          <w:rFonts w:cs="Arial"/>
          <w:color w:val="0070C0"/>
        </w:rPr>
        <w:t>c</w:t>
      </w:r>
      <w:r w:rsidR="006F2E80" w:rsidRPr="00003C65">
        <w:rPr>
          <w:rFonts w:cs="Arial"/>
          <w:color w:val="0070C0"/>
        </w:rPr>
        <w:t>ryptosporidi</w:t>
      </w:r>
      <w:r w:rsidR="00AD5752" w:rsidRPr="00003C65">
        <w:rPr>
          <w:rFonts w:cs="Arial"/>
          <w:color w:val="0070C0"/>
        </w:rPr>
        <w:t>osis</w:t>
      </w:r>
      <w:r w:rsidR="00A9510F" w:rsidRPr="00003C65">
        <w:rPr>
          <w:rFonts w:cs="Arial"/>
          <w:color w:val="0070C0"/>
        </w:rPr>
        <w:t xml:space="preserve"> notifications</w:t>
      </w:r>
      <w:r w:rsidR="006F2E80" w:rsidRPr="00003C65">
        <w:rPr>
          <w:rFonts w:cs="Arial"/>
          <w:color w:val="0070C0"/>
        </w:rPr>
        <w:t xml:space="preserve">, </w:t>
      </w:r>
      <w:r w:rsidR="000E475C" w:rsidRPr="00003C65">
        <w:rPr>
          <w:rFonts w:cs="Arial"/>
          <w:color w:val="0077AD"/>
        </w:rPr>
        <w:t>1</w:t>
      </w:r>
      <w:r w:rsidR="000E475C" w:rsidRPr="00003C65">
        <w:rPr>
          <w:rFonts w:cs="Arial"/>
          <w:color w:val="0077AD"/>
          <w:vertAlign w:val="superscript"/>
        </w:rPr>
        <w:t>st</w:t>
      </w:r>
      <w:r w:rsidR="006A5D6C" w:rsidRPr="00003C65">
        <w:rPr>
          <w:rFonts w:cs="Arial"/>
          <w:color w:val="0070C0"/>
        </w:rPr>
        <w:t xml:space="preserve"> </w:t>
      </w:r>
      <w:r w:rsidR="00223B30" w:rsidRPr="00003C65">
        <w:rPr>
          <w:rFonts w:cs="Arial"/>
          <w:color w:val="0070C0"/>
        </w:rPr>
        <w:t>q</w:t>
      </w:r>
      <w:r w:rsidR="000E475C" w:rsidRPr="00003C65">
        <w:rPr>
          <w:rFonts w:cs="Arial"/>
          <w:color w:val="0070C0"/>
        </w:rPr>
        <w:t>uarter 2016</w:t>
      </w:r>
      <w:r w:rsidR="00BB260F" w:rsidRPr="00003C65">
        <w:rPr>
          <w:rFonts w:cs="Arial"/>
          <w:color w:val="0070C0"/>
        </w:rPr>
        <w:t>, WA</w:t>
      </w:r>
      <w:r w:rsidR="00680E80" w:rsidRPr="00003C65">
        <w:rPr>
          <w:rFonts w:cs="Arial"/>
          <w:color w:val="0070C0"/>
        </w:rPr>
        <w:t>, by region</w:t>
      </w:r>
      <w:bookmarkEnd w:id="127"/>
    </w:p>
    <w:p w:rsidR="00A20C0F" w:rsidRPr="00003C65" w:rsidRDefault="00D648B4" w:rsidP="007249B2">
      <w:pPr>
        <w:spacing w:after="0"/>
      </w:pPr>
      <w:r w:rsidRPr="00D648B4">
        <w:rPr>
          <w:noProof/>
          <w:lang w:eastAsia="en-AU"/>
        </w:rPr>
        <w:drawing>
          <wp:inline distT="0" distB="0" distL="0" distR="0">
            <wp:extent cx="4849495" cy="33413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9495" cy="3341370"/>
                    </a:xfrm>
                    <a:prstGeom prst="rect">
                      <a:avLst/>
                    </a:prstGeom>
                    <a:noFill/>
                    <a:ln>
                      <a:noFill/>
                    </a:ln>
                  </pic:spPr>
                </pic:pic>
              </a:graphicData>
            </a:graphic>
          </wp:inline>
        </w:drawing>
      </w:r>
    </w:p>
    <w:p w:rsidR="000E475C" w:rsidRPr="00003C65" w:rsidRDefault="000E475C" w:rsidP="007249B2">
      <w:pPr>
        <w:spacing w:after="0"/>
      </w:pPr>
    </w:p>
    <w:p w:rsidR="00622FAB" w:rsidRDefault="00B93320" w:rsidP="00622FAB">
      <w:pPr>
        <w:spacing w:after="0"/>
        <w:rPr>
          <w:sz w:val="18"/>
          <w:szCs w:val="18"/>
        </w:rPr>
      </w:pPr>
      <w:r w:rsidRPr="00003C65">
        <w:rPr>
          <w:b/>
          <w:sz w:val="18"/>
          <w:szCs w:val="18"/>
        </w:rPr>
        <w:t>*</w:t>
      </w:r>
      <w:r w:rsidRPr="00003C65">
        <w:rPr>
          <w:sz w:val="18"/>
          <w:szCs w:val="18"/>
        </w:rPr>
        <w:t>Percentage change in the number of notifications in the current quarter compared to the historical five-year mean for the same quarter. Positive values indicate an increase when compared to the historical five-year mean of the same quarter. Negative values indicate a decrease when compared to the historical five-year mean of the same quarter.</w:t>
      </w:r>
      <w:r w:rsidR="00622FAB" w:rsidRPr="00003C65">
        <w:rPr>
          <w:sz w:val="18"/>
          <w:szCs w:val="18"/>
        </w:rPr>
        <w:t xml:space="preserve"> Percentage change should be interpreted with caution when the number of cases is small.</w:t>
      </w:r>
    </w:p>
    <w:p w:rsidR="00400842" w:rsidRPr="00003C65" w:rsidRDefault="00400842" w:rsidP="00400842">
      <w:pPr>
        <w:spacing w:after="0"/>
        <w:rPr>
          <w:sz w:val="18"/>
          <w:szCs w:val="18"/>
        </w:rPr>
      </w:pPr>
      <w:r>
        <w:rPr>
          <w:rFonts w:cs="Arial"/>
          <w:sz w:val="18"/>
          <w:szCs w:val="18"/>
        </w:rPr>
        <w:t>NA:not applicable as there is a 0 value in the calculation for the 1</w:t>
      </w:r>
      <w:r w:rsidRPr="00400842">
        <w:rPr>
          <w:rFonts w:cs="Arial"/>
          <w:sz w:val="18"/>
          <w:szCs w:val="18"/>
          <w:vertAlign w:val="superscript"/>
        </w:rPr>
        <w:t>st</w:t>
      </w:r>
      <w:r>
        <w:rPr>
          <w:rFonts w:cs="Arial"/>
          <w:sz w:val="18"/>
          <w:szCs w:val="18"/>
        </w:rPr>
        <w:t xml:space="preserve"> quarter % change</w:t>
      </w:r>
    </w:p>
    <w:p w:rsidR="00400842" w:rsidRPr="00003C65" w:rsidRDefault="00400842" w:rsidP="00622FAB">
      <w:pPr>
        <w:spacing w:after="0"/>
        <w:rPr>
          <w:sz w:val="18"/>
          <w:szCs w:val="18"/>
        </w:rPr>
      </w:pPr>
    </w:p>
    <w:p w:rsidR="00B93320" w:rsidRDefault="00B93320" w:rsidP="00B93320">
      <w:pPr>
        <w:spacing w:after="0"/>
        <w:rPr>
          <w:sz w:val="18"/>
          <w:szCs w:val="18"/>
        </w:rPr>
      </w:pPr>
    </w:p>
    <w:p w:rsidR="00451094" w:rsidRPr="00003C65" w:rsidRDefault="00451094" w:rsidP="00451094">
      <w:pPr>
        <w:pStyle w:val="Heading2"/>
        <w:spacing w:before="120"/>
        <w:ind w:left="578" w:hanging="578"/>
      </w:pPr>
      <w:bookmarkStart w:id="128" w:name="_Toc446066021"/>
      <w:bookmarkStart w:id="129" w:name="_Toc488156338"/>
      <w:r w:rsidRPr="00003C65">
        <w:t>Rotavirus infection</w:t>
      </w:r>
      <w:bookmarkEnd w:id="128"/>
      <w:bookmarkEnd w:id="129"/>
    </w:p>
    <w:p w:rsidR="00451094" w:rsidRDefault="00451094" w:rsidP="00451094">
      <w:pPr>
        <w:spacing w:line="360" w:lineRule="auto"/>
        <w:rPr>
          <w:rFonts w:cs="Arial"/>
        </w:rPr>
      </w:pPr>
      <w:r w:rsidRPr="00003C65">
        <w:rPr>
          <w:rFonts w:cs="Arial"/>
        </w:rPr>
        <w:t xml:space="preserve">In the 1Q16 there were 52 notifications (Table </w:t>
      </w:r>
      <w:r w:rsidR="00EA6E53">
        <w:rPr>
          <w:rFonts w:cs="Arial"/>
        </w:rPr>
        <w:t>4</w:t>
      </w:r>
      <w:r w:rsidRPr="00003C65">
        <w:rPr>
          <w:rFonts w:cs="Arial"/>
        </w:rPr>
        <w:t xml:space="preserve">) of rotavirus infection (8 </w:t>
      </w:r>
      <w:r w:rsidR="006D3E9F">
        <w:rPr>
          <w:rFonts w:cs="Arial"/>
        </w:rPr>
        <w:t xml:space="preserve">cases </w:t>
      </w:r>
      <w:r w:rsidRPr="00003C65">
        <w:rPr>
          <w:rFonts w:cs="Arial"/>
        </w:rPr>
        <w:t>per 100 000 population per year)</w:t>
      </w:r>
      <w:r w:rsidR="006D3E9F">
        <w:rPr>
          <w:rFonts w:cs="Arial"/>
        </w:rPr>
        <w:t xml:space="preserve">, </w:t>
      </w:r>
      <w:r w:rsidR="00713A75">
        <w:rPr>
          <w:rFonts w:cs="Arial"/>
        </w:rPr>
        <w:t>a 18</w:t>
      </w:r>
      <w:r w:rsidRPr="00003C65">
        <w:rPr>
          <w:rFonts w:cs="Arial"/>
        </w:rPr>
        <w:t xml:space="preserve">% decrease compared with the mean of the previous four years. Notifications were predominantly seen in the </w:t>
      </w:r>
      <w:r w:rsidR="006D3E9F">
        <w:rPr>
          <w:rFonts w:cs="Arial"/>
        </w:rPr>
        <w:t xml:space="preserve">Perth </w:t>
      </w:r>
      <w:r w:rsidRPr="00003C65">
        <w:rPr>
          <w:rFonts w:cs="Arial"/>
        </w:rPr>
        <w:t>metropolitan area in the 1Q16. Of the cases with known Aboriginality status, most (89%) cases were non-Aboriginal. The median age was &lt;1 year old (range &lt;1 years to 87 years).</w:t>
      </w:r>
    </w:p>
    <w:p w:rsidR="00451094" w:rsidRDefault="00451094" w:rsidP="00451094">
      <w:pPr>
        <w:spacing w:line="360" w:lineRule="auto"/>
        <w:rPr>
          <w:rFonts w:cs="Arial"/>
        </w:rPr>
      </w:pPr>
    </w:p>
    <w:p w:rsidR="00451094" w:rsidRDefault="00451094" w:rsidP="00451094">
      <w:pPr>
        <w:spacing w:line="360" w:lineRule="auto"/>
        <w:rPr>
          <w:rFonts w:cs="Arial"/>
        </w:rPr>
      </w:pPr>
    </w:p>
    <w:p w:rsidR="00900385" w:rsidRDefault="00900385" w:rsidP="00451094">
      <w:pPr>
        <w:spacing w:line="360" w:lineRule="auto"/>
        <w:rPr>
          <w:rFonts w:cs="Arial"/>
        </w:rPr>
      </w:pPr>
    </w:p>
    <w:p w:rsidR="00451094" w:rsidRPr="00003C65" w:rsidRDefault="00451094" w:rsidP="00451094">
      <w:pPr>
        <w:spacing w:line="360" w:lineRule="auto"/>
        <w:rPr>
          <w:rFonts w:cs="Arial"/>
        </w:rPr>
      </w:pPr>
    </w:p>
    <w:p w:rsidR="00451094" w:rsidRPr="00003C65" w:rsidRDefault="00451094" w:rsidP="00451094">
      <w:pPr>
        <w:pStyle w:val="Caption"/>
        <w:rPr>
          <w:color w:val="0070C0"/>
        </w:rPr>
      </w:pPr>
      <w:bookmarkStart w:id="130" w:name="_Toc454972868"/>
      <w:r w:rsidRPr="00003C65">
        <w:rPr>
          <w:color w:val="0070C0"/>
        </w:rPr>
        <w:t xml:space="preserve">Table </w:t>
      </w:r>
      <w:r w:rsidRPr="00003C65">
        <w:rPr>
          <w:color w:val="0070C0"/>
        </w:rPr>
        <w:fldChar w:fldCharType="begin"/>
      </w:r>
      <w:r w:rsidRPr="00003C65">
        <w:rPr>
          <w:color w:val="0070C0"/>
        </w:rPr>
        <w:instrText xml:space="preserve"> SEQ Table \* ARABIC </w:instrText>
      </w:r>
      <w:r w:rsidRPr="00003C65">
        <w:rPr>
          <w:color w:val="0070C0"/>
        </w:rPr>
        <w:fldChar w:fldCharType="separate"/>
      </w:r>
      <w:r w:rsidR="009C5298">
        <w:rPr>
          <w:noProof/>
          <w:color w:val="0070C0"/>
        </w:rPr>
        <w:t>4</w:t>
      </w:r>
      <w:r w:rsidRPr="00003C65">
        <w:rPr>
          <w:color w:val="0070C0"/>
        </w:rPr>
        <w:fldChar w:fldCharType="end"/>
      </w:r>
      <w:r w:rsidRPr="00003C65">
        <w:rPr>
          <w:color w:val="0070C0"/>
        </w:rPr>
        <w:t xml:space="preserve"> Number of </w:t>
      </w:r>
      <w:r w:rsidRPr="00003C65">
        <w:rPr>
          <w:rFonts w:cs="Arial"/>
          <w:color w:val="0070C0"/>
        </w:rPr>
        <w:t xml:space="preserve">rotavirus notifications, </w:t>
      </w:r>
      <w:r w:rsidRPr="00003C65">
        <w:rPr>
          <w:rFonts w:cs="Arial"/>
          <w:color w:val="0077AD"/>
        </w:rPr>
        <w:t>1</w:t>
      </w:r>
      <w:r w:rsidRPr="00003C65">
        <w:rPr>
          <w:rFonts w:cs="Arial"/>
          <w:color w:val="0077AD"/>
          <w:vertAlign w:val="superscript"/>
        </w:rPr>
        <w:t>st</w:t>
      </w:r>
      <w:r w:rsidRPr="00003C65">
        <w:rPr>
          <w:rFonts w:cs="Arial"/>
          <w:color w:val="0070C0"/>
        </w:rPr>
        <w:t xml:space="preserve"> quarter 2016, WA, by region</w:t>
      </w:r>
      <w:bookmarkEnd w:id="130"/>
    </w:p>
    <w:p w:rsidR="00451094" w:rsidRDefault="00EB2197" w:rsidP="00451094">
      <w:pPr>
        <w:spacing w:after="0"/>
      </w:pPr>
      <w:r w:rsidRPr="00EB2197">
        <w:rPr>
          <w:noProof/>
          <w:lang w:eastAsia="en-AU"/>
        </w:rPr>
        <w:drawing>
          <wp:inline distT="0" distB="0" distL="0" distR="0">
            <wp:extent cx="5122545" cy="29991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2545" cy="2999105"/>
                    </a:xfrm>
                    <a:prstGeom prst="rect">
                      <a:avLst/>
                    </a:prstGeom>
                    <a:noFill/>
                    <a:ln>
                      <a:noFill/>
                    </a:ln>
                  </pic:spPr>
                </pic:pic>
              </a:graphicData>
            </a:graphic>
          </wp:inline>
        </w:drawing>
      </w:r>
    </w:p>
    <w:p w:rsidR="00EB2197" w:rsidRPr="00003C65" w:rsidRDefault="00EB2197" w:rsidP="00451094">
      <w:pPr>
        <w:spacing w:after="0"/>
      </w:pPr>
    </w:p>
    <w:p w:rsidR="00451094" w:rsidRPr="00003C65" w:rsidRDefault="00451094" w:rsidP="00451094">
      <w:pPr>
        <w:spacing w:after="0"/>
      </w:pPr>
    </w:p>
    <w:p w:rsidR="00451094" w:rsidRPr="00003C65" w:rsidRDefault="00451094" w:rsidP="00451094">
      <w:pPr>
        <w:spacing w:after="0"/>
        <w:rPr>
          <w:sz w:val="18"/>
          <w:szCs w:val="18"/>
        </w:rPr>
      </w:pPr>
      <w:r w:rsidRPr="00003C65">
        <w:rPr>
          <w:sz w:val="18"/>
          <w:szCs w:val="18"/>
        </w:rPr>
        <w:t>*Percentage change in the number of notifications in the current quarter compared to the historical four-year mean for the same quarter. Positive values indicate an increase when compared to the historical four-year mean of the same quarter. Negative values indicate a decrease when compared to the historical four-year mean of the same quarter. Percentage change should be interpreted with caution when the number of cases is small.</w:t>
      </w:r>
    </w:p>
    <w:p w:rsidR="00451094" w:rsidRPr="00003C65" w:rsidRDefault="00451094" w:rsidP="00451094">
      <w:pPr>
        <w:spacing w:after="0"/>
        <w:rPr>
          <w:sz w:val="18"/>
          <w:szCs w:val="18"/>
        </w:rPr>
      </w:pPr>
    </w:p>
    <w:p w:rsidR="00451094" w:rsidRPr="00003C65" w:rsidRDefault="00451094" w:rsidP="00451094">
      <w:pPr>
        <w:rPr>
          <w:sz w:val="18"/>
          <w:szCs w:val="18"/>
        </w:rPr>
      </w:pPr>
      <w:r w:rsidRPr="00003C65">
        <w:rPr>
          <w:rFonts w:cs="Arial"/>
          <w:sz w:val="18"/>
          <w:szCs w:val="18"/>
        </w:rPr>
        <w:t xml:space="preserve">**Rotavirus: comparison to four years (2012-2015) of data only because laboratory testing and notification practices (increased use of more specific PCR over antigen testing) have changed since the beginning of 2012. </w:t>
      </w:r>
    </w:p>
    <w:p w:rsidR="00451094" w:rsidRPr="00003C65" w:rsidRDefault="00400842" w:rsidP="00B93320">
      <w:pPr>
        <w:spacing w:after="0"/>
        <w:rPr>
          <w:sz w:val="18"/>
          <w:szCs w:val="18"/>
        </w:rPr>
      </w:pPr>
      <w:r>
        <w:rPr>
          <w:rFonts w:cs="Arial"/>
          <w:sz w:val="18"/>
          <w:szCs w:val="18"/>
        </w:rPr>
        <w:t>NA:not applicable as there is a 0 value in the calculation for the 1</w:t>
      </w:r>
      <w:r w:rsidRPr="00400842">
        <w:rPr>
          <w:rFonts w:cs="Arial"/>
          <w:sz w:val="18"/>
          <w:szCs w:val="18"/>
          <w:vertAlign w:val="superscript"/>
        </w:rPr>
        <w:t>st</w:t>
      </w:r>
      <w:r>
        <w:rPr>
          <w:rFonts w:cs="Arial"/>
          <w:sz w:val="18"/>
          <w:szCs w:val="18"/>
        </w:rPr>
        <w:t xml:space="preserve"> quarter % change</w:t>
      </w:r>
    </w:p>
    <w:p w:rsidR="00F171E1" w:rsidRPr="00003C65" w:rsidRDefault="00F171E1" w:rsidP="00D47CE7">
      <w:pPr>
        <w:pStyle w:val="Notes"/>
        <w:ind w:left="1854" w:firstLine="306"/>
      </w:pPr>
    </w:p>
    <w:p w:rsidR="00FD44C3" w:rsidRPr="00003C65" w:rsidRDefault="00FD1631" w:rsidP="00CD0BC9">
      <w:pPr>
        <w:pStyle w:val="Heading2"/>
        <w:spacing w:before="120"/>
        <w:ind w:left="578" w:hanging="578"/>
      </w:pPr>
      <w:bookmarkStart w:id="131" w:name="_Toc446066023"/>
      <w:bookmarkStart w:id="132" w:name="_Toc488156339"/>
      <w:r w:rsidRPr="00003C65">
        <w:t>Other enteric d</w:t>
      </w:r>
      <w:r w:rsidR="00FD44C3" w:rsidRPr="00003C65">
        <w:t>iseases</w:t>
      </w:r>
      <w:r w:rsidR="0077493C" w:rsidRPr="00003C65">
        <w:t xml:space="preserve"> and foodborne illness</w:t>
      </w:r>
      <w:bookmarkEnd w:id="131"/>
      <w:bookmarkEnd w:id="132"/>
      <w:r w:rsidR="004F0923" w:rsidRPr="00003C65">
        <w:t xml:space="preserve"> </w:t>
      </w:r>
    </w:p>
    <w:p w:rsidR="00A84924" w:rsidRPr="00003C65" w:rsidRDefault="00677466" w:rsidP="00A84924">
      <w:pPr>
        <w:spacing w:before="240" w:line="360" w:lineRule="auto"/>
        <w:rPr>
          <w:rFonts w:cs="Arial"/>
        </w:rPr>
      </w:pPr>
      <w:r w:rsidRPr="00003C65">
        <w:rPr>
          <w:rFonts w:cs="Arial"/>
        </w:rPr>
        <w:t>D</w:t>
      </w:r>
      <w:r w:rsidR="006542AD" w:rsidRPr="00003C65">
        <w:rPr>
          <w:rFonts w:cs="Arial"/>
        </w:rPr>
        <w:t xml:space="preserve">uring the </w:t>
      </w:r>
      <w:r w:rsidR="00A50EBC" w:rsidRPr="00003C65">
        <w:rPr>
          <w:rFonts w:cs="Arial"/>
        </w:rPr>
        <w:t>1</w:t>
      </w:r>
      <w:r w:rsidR="00A84924" w:rsidRPr="00003C65">
        <w:rPr>
          <w:rFonts w:cs="Arial"/>
        </w:rPr>
        <w:t>Q1</w:t>
      </w:r>
      <w:r w:rsidR="00A50EBC" w:rsidRPr="00003C65">
        <w:rPr>
          <w:rFonts w:cs="Arial"/>
        </w:rPr>
        <w:t>6</w:t>
      </w:r>
      <w:r w:rsidR="00A84924" w:rsidRPr="00003C65">
        <w:rPr>
          <w:rFonts w:cs="Arial"/>
        </w:rPr>
        <w:t xml:space="preserve">, </w:t>
      </w:r>
      <w:r w:rsidRPr="00003C65">
        <w:rPr>
          <w:rFonts w:cs="Arial"/>
        </w:rPr>
        <w:t xml:space="preserve">other </w:t>
      </w:r>
      <w:r w:rsidR="00A84924" w:rsidRPr="00003C65">
        <w:rPr>
          <w:rFonts w:cs="Arial"/>
        </w:rPr>
        <w:t xml:space="preserve">enteric disease notifications included: </w:t>
      </w:r>
    </w:p>
    <w:p w:rsidR="00AF77CB" w:rsidRPr="00003C65" w:rsidRDefault="00C54924"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Shigellosis</w:t>
      </w:r>
      <w:r w:rsidR="00A84924" w:rsidRPr="00003C65">
        <w:rPr>
          <w:rFonts w:ascii="Arial" w:hAnsi="Arial" w:cs="Arial"/>
          <w:szCs w:val="24"/>
        </w:rPr>
        <w:t xml:space="preserve">: </w:t>
      </w:r>
      <w:r w:rsidR="00AF77CB" w:rsidRPr="00003C65">
        <w:rPr>
          <w:rFonts w:ascii="Arial" w:hAnsi="Arial" w:cs="Arial"/>
          <w:szCs w:val="24"/>
        </w:rPr>
        <w:t xml:space="preserve">There were </w:t>
      </w:r>
      <w:r w:rsidR="00A50EBC" w:rsidRPr="00003C65">
        <w:rPr>
          <w:rFonts w:ascii="Arial" w:hAnsi="Arial" w:cs="Arial"/>
          <w:szCs w:val="24"/>
        </w:rPr>
        <w:t>29</w:t>
      </w:r>
      <w:r w:rsidR="00A84924" w:rsidRPr="00003C65">
        <w:rPr>
          <w:rFonts w:ascii="Arial" w:hAnsi="Arial" w:cs="Arial"/>
          <w:szCs w:val="24"/>
        </w:rPr>
        <w:t xml:space="preserve"> </w:t>
      </w:r>
      <w:r w:rsidRPr="00003C65">
        <w:rPr>
          <w:rFonts w:ascii="Arial" w:hAnsi="Arial" w:cs="Arial"/>
          <w:szCs w:val="24"/>
        </w:rPr>
        <w:t>shigellosis</w:t>
      </w:r>
      <w:r w:rsidR="00AF77CB" w:rsidRPr="00003C65">
        <w:rPr>
          <w:rFonts w:ascii="Arial" w:hAnsi="Arial" w:cs="Arial"/>
          <w:szCs w:val="24"/>
        </w:rPr>
        <w:t xml:space="preserve"> notifications</w:t>
      </w:r>
      <w:r w:rsidR="00A84924" w:rsidRPr="00003C65">
        <w:rPr>
          <w:rFonts w:ascii="Arial" w:hAnsi="Arial" w:cs="Arial"/>
          <w:szCs w:val="24"/>
        </w:rPr>
        <w:t xml:space="preserve"> </w:t>
      </w:r>
      <w:r w:rsidR="00AF77CB" w:rsidRPr="00003C65">
        <w:rPr>
          <w:rFonts w:ascii="Arial" w:hAnsi="Arial" w:cs="Arial"/>
          <w:szCs w:val="24"/>
        </w:rPr>
        <w:t xml:space="preserve">in </w:t>
      </w:r>
      <w:r w:rsidR="00A50EBC" w:rsidRPr="00003C65">
        <w:rPr>
          <w:rFonts w:ascii="Arial" w:hAnsi="Arial" w:cs="Arial"/>
          <w:szCs w:val="24"/>
        </w:rPr>
        <w:t>1</w:t>
      </w:r>
      <w:r w:rsidR="002D3FC4" w:rsidRPr="00003C65">
        <w:rPr>
          <w:rFonts w:ascii="Arial" w:hAnsi="Arial" w:cs="Arial"/>
          <w:szCs w:val="24"/>
        </w:rPr>
        <w:t>Q</w:t>
      </w:r>
      <w:r w:rsidR="00A50EBC" w:rsidRPr="00003C65">
        <w:rPr>
          <w:rFonts w:ascii="Arial" w:hAnsi="Arial" w:cs="Arial"/>
          <w:szCs w:val="24"/>
        </w:rPr>
        <w:t>16</w:t>
      </w:r>
      <w:r w:rsidR="002D3FC4" w:rsidRPr="00003C65">
        <w:rPr>
          <w:rFonts w:ascii="Arial" w:hAnsi="Arial" w:cs="Arial"/>
          <w:szCs w:val="24"/>
        </w:rPr>
        <w:t xml:space="preserve"> </w:t>
      </w:r>
      <w:r w:rsidRPr="00003C65">
        <w:rPr>
          <w:rFonts w:ascii="Arial" w:hAnsi="Arial" w:cs="Arial"/>
          <w:szCs w:val="24"/>
        </w:rPr>
        <w:t xml:space="preserve">(see Table 5) </w:t>
      </w:r>
      <w:r w:rsidR="002D3FC4" w:rsidRPr="00003C65">
        <w:rPr>
          <w:rFonts w:ascii="Arial" w:hAnsi="Arial" w:cs="Arial"/>
          <w:szCs w:val="24"/>
        </w:rPr>
        <w:t>that were culture positive</w:t>
      </w:r>
      <w:r w:rsidR="00AF77CB" w:rsidRPr="00003C65">
        <w:rPr>
          <w:rFonts w:ascii="Arial" w:hAnsi="Arial" w:cs="Arial"/>
          <w:szCs w:val="24"/>
        </w:rPr>
        <w:t xml:space="preserve">, </w:t>
      </w:r>
      <w:r w:rsidR="002D3FC4" w:rsidRPr="00003C65">
        <w:rPr>
          <w:rFonts w:ascii="Arial" w:hAnsi="Arial" w:cs="Arial"/>
          <w:szCs w:val="24"/>
        </w:rPr>
        <w:t xml:space="preserve">which </w:t>
      </w:r>
      <w:r w:rsidR="002D3FC4" w:rsidRPr="00003C65">
        <w:rPr>
          <w:rFonts w:ascii="Arial" w:hAnsi="Arial" w:cs="Arial"/>
        </w:rPr>
        <w:t xml:space="preserve">was </w:t>
      </w:r>
      <w:r w:rsidR="00A50EBC" w:rsidRPr="00003C65">
        <w:rPr>
          <w:rFonts w:ascii="Arial" w:hAnsi="Arial" w:cs="Arial"/>
        </w:rPr>
        <w:t>similar</w:t>
      </w:r>
      <w:r w:rsidR="00C150A9" w:rsidRPr="00003C65">
        <w:rPr>
          <w:rFonts w:ascii="Arial" w:hAnsi="Arial" w:cs="Arial"/>
        </w:rPr>
        <w:t xml:space="preserve"> to</w:t>
      </w:r>
      <w:r w:rsidR="008F14AB" w:rsidRPr="00003C65">
        <w:rPr>
          <w:rFonts w:ascii="Arial" w:hAnsi="Arial" w:cs="Arial"/>
        </w:rPr>
        <w:t xml:space="preserve"> the </w:t>
      </w:r>
      <w:r w:rsidR="00400842" w:rsidRPr="00400842">
        <w:rPr>
          <w:rFonts w:ascii="Arial" w:hAnsi="Arial" w:cs="Arial"/>
        </w:rPr>
        <w:t>1QM</w:t>
      </w:r>
      <w:r w:rsidR="008F14AB" w:rsidRPr="00003C65">
        <w:rPr>
          <w:rFonts w:ascii="Arial" w:hAnsi="Arial" w:cs="Arial"/>
        </w:rPr>
        <w:t xml:space="preserve"> (n=</w:t>
      </w:r>
      <w:r w:rsidR="00A50EBC" w:rsidRPr="00003C65">
        <w:rPr>
          <w:rFonts w:ascii="Arial" w:hAnsi="Arial" w:cs="Arial"/>
        </w:rPr>
        <w:t>26</w:t>
      </w:r>
      <w:r w:rsidR="002D3FC4" w:rsidRPr="00003C65">
        <w:rPr>
          <w:rFonts w:ascii="Arial" w:hAnsi="Arial" w:cs="Arial"/>
        </w:rPr>
        <w:t>).</w:t>
      </w:r>
      <w:r w:rsidR="002D3FC4" w:rsidRPr="00003C65">
        <w:rPr>
          <w:rFonts w:cs="Arial"/>
        </w:rPr>
        <w:t xml:space="preserve"> </w:t>
      </w:r>
      <w:r w:rsidRPr="00003C65">
        <w:rPr>
          <w:rFonts w:ascii="Arial" w:hAnsi="Arial" w:cs="Arial"/>
          <w:i/>
          <w:szCs w:val="24"/>
        </w:rPr>
        <w:t>Shigella</w:t>
      </w:r>
      <w:r w:rsidR="00497F86" w:rsidRPr="00003C65">
        <w:rPr>
          <w:rFonts w:ascii="Arial" w:hAnsi="Arial" w:cs="Arial"/>
          <w:szCs w:val="24"/>
        </w:rPr>
        <w:t xml:space="preserve"> </w:t>
      </w:r>
      <w:r w:rsidR="00044D41" w:rsidRPr="00003C65">
        <w:rPr>
          <w:rFonts w:ascii="Arial" w:hAnsi="Arial" w:cs="Arial"/>
          <w:i/>
          <w:szCs w:val="24"/>
        </w:rPr>
        <w:t>sonnei</w:t>
      </w:r>
      <w:r w:rsidR="00044D41" w:rsidRPr="00003C65">
        <w:rPr>
          <w:rFonts w:ascii="Arial" w:hAnsi="Arial" w:cs="Arial"/>
          <w:szCs w:val="24"/>
        </w:rPr>
        <w:t xml:space="preserve"> </w:t>
      </w:r>
      <w:r w:rsidR="00497F86" w:rsidRPr="00003C65">
        <w:rPr>
          <w:rFonts w:ascii="Arial" w:hAnsi="Arial" w:cs="Arial"/>
          <w:szCs w:val="24"/>
        </w:rPr>
        <w:t>was the mo</w:t>
      </w:r>
      <w:r w:rsidR="00A50EBC" w:rsidRPr="00003C65">
        <w:rPr>
          <w:rFonts w:ascii="Arial" w:hAnsi="Arial" w:cs="Arial"/>
          <w:szCs w:val="24"/>
        </w:rPr>
        <w:t>st commonly notified species (24/29</w:t>
      </w:r>
      <w:r w:rsidR="00497F86" w:rsidRPr="00003C65">
        <w:rPr>
          <w:rFonts w:ascii="Arial" w:hAnsi="Arial" w:cs="Arial"/>
          <w:szCs w:val="24"/>
        </w:rPr>
        <w:t xml:space="preserve">), with </w:t>
      </w:r>
      <w:r w:rsidR="00497F86" w:rsidRPr="00003C65">
        <w:rPr>
          <w:rFonts w:ascii="Arial" w:hAnsi="Arial" w:cs="Arial"/>
          <w:i/>
          <w:szCs w:val="24"/>
        </w:rPr>
        <w:t xml:space="preserve">S. sonnei </w:t>
      </w:r>
      <w:r w:rsidR="00CC6346" w:rsidRPr="00003C65">
        <w:rPr>
          <w:rFonts w:ascii="Arial" w:hAnsi="Arial" w:cs="Arial"/>
          <w:szCs w:val="24"/>
        </w:rPr>
        <w:t>biot</w:t>
      </w:r>
      <w:r w:rsidR="00A50EBC" w:rsidRPr="00003C65">
        <w:rPr>
          <w:rFonts w:ascii="Arial" w:hAnsi="Arial" w:cs="Arial"/>
          <w:szCs w:val="24"/>
        </w:rPr>
        <w:t>ype g the most common subtype (10/24</w:t>
      </w:r>
      <w:r w:rsidR="00497F86" w:rsidRPr="00003C65">
        <w:rPr>
          <w:rFonts w:ascii="Arial" w:hAnsi="Arial" w:cs="Arial"/>
          <w:szCs w:val="24"/>
        </w:rPr>
        <w:t>)</w:t>
      </w:r>
      <w:r w:rsidR="00044D41" w:rsidRPr="00003C65">
        <w:rPr>
          <w:rFonts w:ascii="Arial" w:hAnsi="Arial" w:cs="Arial"/>
          <w:szCs w:val="24"/>
        </w:rPr>
        <w:t xml:space="preserve">.  </w:t>
      </w:r>
      <w:r w:rsidR="00A50EBC" w:rsidRPr="00003C65">
        <w:rPr>
          <w:rFonts w:ascii="Arial" w:hAnsi="Arial" w:cs="Arial"/>
          <w:szCs w:val="24"/>
        </w:rPr>
        <w:t>Three</w:t>
      </w:r>
      <w:r w:rsidR="00706BEF" w:rsidRPr="00003C65">
        <w:rPr>
          <w:rFonts w:ascii="Arial" w:hAnsi="Arial" w:cs="Arial"/>
          <w:szCs w:val="24"/>
        </w:rPr>
        <w:t xml:space="preserve"> cases of </w:t>
      </w:r>
      <w:r w:rsidR="00A50EBC" w:rsidRPr="00003C65">
        <w:rPr>
          <w:rFonts w:ascii="Arial" w:hAnsi="Arial" w:cs="Arial"/>
          <w:i/>
          <w:szCs w:val="24"/>
        </w:rPr>
        <w:t xml:space="preserve">S. flexneri, </w:t>
      </w:r>
      <w:r w:rsidR="00A50EBC" w:rsidRPr="00003C65">
        <w:rPr>
          <w:rFonts w:ascii="Arial" w:hAnsi="Arial" w:cs="Arial"/>
          <w:szCs w:val="24"/>
        </w:rPr>
        <w:t xml:space="preserve">one case of </w:t>
      </w:r>
      <w:r w:rsidR="00A50EBC" w:rsidRPr="00003C65">
        <w:rPr>
          <w:rFonts w:ascii="Arial" w:hAnsi="Arial" w:cs="Arial"/>
          <w:i/>
          <w:szCs w:val="24"/>
        </w:rPr>
        <w:t xml:space="preserve">S. boydii </w:t>
      </w:r>
      <w:r w:rsidR="00A50EBC" w:rsidRPr="00003C65">
        <w:rPr>
          <w:rFonts w:ascii="Arial" w:hAnsi="Arial" w:cs="Arial"/>
          <w:szCs w:val="24"/>
        </w:rPr>
        <w:t xml:space="preserve">and one </w:t>
      </w:r>
      <w:r w:rsidR="00706BEF" w:rsidRPr="00003C65">
        <w:rPr>
          <w:rFonts w:ascii="Arial" w:hAnsi="Arial" w:cs="Arial"/>
          <w:szCs w:val="24"/>
        </w:rPr>
        <w:t xml:space="preserve">unspeciated </w:t>
      </w:r>
      <w:r w:rsidR="00706BEF" w:rsidRPr="00003C65">
        <w:rPr>
          <w:rFonts w:ascii="Arial" w:hAnsi="Arial" w:cs="Arial"/>
          <w:i/>
          <w:szCs w:val="24"/>
        </w:rPr>
        <w:t xml:space="preserve">Shigella </w:t>
      </w:r>
      <w:r w:rsidR="00A50EBC" w:rsidRPr="00003C65">
        <w:rPr>
          <w:rFonts w:ascii="Arial" w:hAnsi="Arial" w:cs="Arial"/>
          <w:szCs w:val="24"/>
        </w:rPr>
        <w:t>case</w:t>
      </w:r>
      <w:r w:rsidR="00497F86" w:rsidRPr="00003C65">
        <w:rPr>
          <w:rFonts w:ascii="Arial" w:hAnsi="Arial" w:cs="Arial"/>
          <w:i/>
          <w:szCs w:val="24"/>
        </w:rPr>
        <w:t xml:space="preserve"> </w:t>
      </w:r>
      <w:r w:rsidR="00A50EBC" w:rsidRPr="00003C65">
        <w:rPr>
          <w:rFonts w:ascii="Arial" w:hAnsi="Arial" w:cs="Arial"/>
          <w:szCs w:val="24"/>
        </w:rPr>
        <w:t>were notified in 1Q16</w:t>
      </w:r>
      <w:r w:rsidR="00497F86" w:rsidRPr="00003C65">
        <w:rPr>
          <w:rFonts w:ascii="Arial" w:hAnsi="Arial" w:cs="Arial"/>
          <w:szCs w:val="24"/>
        </w:rPr>
        <w:t xml:space="preserve">. </w:t>
      </w:r>
      <w:r w:rsidR="00087C52" w:rsidRPr="00003C65">
        <w:rPr>
          <w:rFonts w:ascii="Arial" w:hAnsi="Arial" w:cs="Arial"/>
          <w:szCs w:val="24"/>
        </w:rPr>
        <w:t>Of the notified</w:t>
      </w:r>
      <w:r w:rsidR="00A50EBC" w:rsidRPr="00003C65">
        <w:rPr>
          <w:rFonts w:ascii="Arial" w:hAnsi="Arial" w:cs="Arial"/>
          <w:szCs w:val="24"/>
        </w:rPr>
        <w:t xml:space="preserve"> cases, six (21</w:t>
      </w:r>
      <w:r w:rsidR="00706BEF" w:rsidRPr="00003C65">
        <w:rPr>
          <w:rFonts w:ascii="Arial" w:hAnsi="Arial" w:cs="Arial"/>
          <w:szCs w:val="24"/>
        </w:rPr>
        <w:t>%) were</w:t>
      </w:r>
      <w:r w:rsidR="005F184D" w:rsidRPr="00003C65">
        <w:rPr>
          <w:rFonts w:ascii="Arial" w:hAnsi="Arial" w:cs="Arial"/>
          <w:szCs w:val="24"/>
        </w:rPr>
        <w:t xml:space="preserve"> Aboriginal </w:t>
      </w:r>
      <w:r w:rsidR="00A50EBC" w:rsidRPr="00003C65">
        <w:rPr>
          <w:rFonts w:ascii="Arial" w:hAnsi="Arial" w:cs="Arial"/>
          <w:szCs w:val="24"/>
        </w:rPr>
        <w:t xml:space="preserve">people and 22 (78%) </w:t>
      </w:r>
      <w:r w:rsidR="00706BEF" w:rsidRPr="00003C65">
        <w:rPr>
          <w:rFonts w:ascii="Arial" w:hAnsi="Arial" w:cs="Arial"/>
          <w:szCs w:val="24"/>
        </w:rPr>
        <w:t>were no</w:t>
      </w:r>
      <w:r w:rsidR="005F184D" w:rsidRPr="00003C65">
        <w:rPr>
          <w:rFonts w:ascii="Arial" w:hAnsi="Arial" w:cs="Arial"/>
          <w:szCs w:val="24"/>
        </w:rPr>
        <w:t>n-</w:t>
      </w:r>
      <w:r w:rsidR="00706BEF" w:rsidRPr="00003C65">
        <w:rPr>
          <w:rFonts w:ascii="Arial" w:hAnsi="Arial" w:cs="Arial"/>
          <w:szCs w:val="24"/>
        </w:rPr>
        <w:t>Aboriginal people</w:t>
      </w:r>
      <w:r w:rsidR="005F184D" w:rsidRPr="00003C65">
        <w:rPr>
          <w:rFonts w:ascii="Arial" w:hAnsi="Arial" w:cs="Arial"/>
          <w:szCs w:val="24"/>
        </w:rPr>
        <w:t>.</w:t>
      </w:r>
      <w:r w:rsidR="00534F5F" w:rsidRPr="00003C65">
        <w:rPr>
          <w:rFonts w:ascii="Arial" w:hAnsi="Arial" w:cs="Arial"/>
          <w:szCs w:val="24"/>
        </w:rPr>
        <w:t xml:space="preserve"> </w:t>
      </w:r>
      <w:r w:rsidR="00F15F42" w:rsidRPr="00003C65">
        <w:rPr>
          <w:rFonts w:ascii="Arial" w:hAnsi="Arial" w:cs="Arial"/>
          <w:szCs w:val="24"/>
        </w:rPr>
        <w:t xml:space="preserve">The place of acquisition of infection was reported for </w:t>
      </w:r>
      <w:r w:rsidR="00A50EBC" w:rsidRPr="00003C65">
        <w:rPr>
          <w:rFonts w:ascii="Arial" w:hAnsi="Arial" w:cs="Arial"/>
          <w:szCs w:val="24"/>
        </w:rPr>
        <w:t>72</w:t>
      </w:r>
      <w:r w:rsidR="00F15F42" w:rsidRPr="00003C65">
        <w:rPr>
          <w:rFonts w:ascii="Arial" w:hAnsi="Arial" w:cs="Arial"/>
          <w:szCs w:val="24"/>
        </w:rPr>
        <w:t xml:space="preserve">% </w:t>
      </w:r>
      <w:r w:rsidR="00A50EBC" w:rsidRPr="00003C65">
        <w:rPr>
          <w:rFonts w:ascii="Arial" w:hAnsi="Arial" w:cs="Arial"/>
          <w:szCs w:val="24"/>
        </w:rPr>
        <w:t>(n=21</w:t>
      </w:r>
      <w:r w:rsidR="002809A0" w:rsidRPr="00003C65">
        <w:rPr>
          <w:rFonts w:ascii="Arial" w:hAnsi="Arial" w:cs="Arial"/>
          <w:szCs w:val="24"/>
        </w:rPr>
        <w:t>)</w:t>
      </w:r>
      <w:r w:rsidR="00C720A6">
        <w:rPr>
          <w:rFonts w:ascii="Arial" w:hAnsi="Arial" w:cs="Arial"/>
          <w:szCs w:val="24"/>
        </w:rPr>
        <w:t>,</w:t>
      </w:r>
      <w:r w:rsidR="002809A0" w:rsidRPr="00003C65">
        <w:rPr>
          <w:rFonts w:ascii="Arial" w:hAnsi="Arial" w:cs="Arial"/>
          <w:szCs w:val="24"/>
        </w:rPr>
        <w:t xml:space="preserve"> </w:t>
      </w:r>
      <w:r w:rsidR="00A50EBC" w:rsidRPr="00003C65">
        <w:rPr>
          <w:rFonts w:ascii="Arial" w:hAnsi="Arial" w:cs="Arial"/>
          <w:szCs w:val="24"/>
        </w:rPr>
        <w:t>around half (n=12</w:t>
      </w:r>
      <w:r w:rsidR="001C2FDF" w:rsidRPr="00003C65">
        <w:rPr>
          <w:rFonts w:ascii="Arial" w:hAnsi="Arial" w:cs="Arial"/>
          <w:szCs w:val="24"/>
        </w:rPr>
        <w:t>)</w:t>
      </w:r>
      <w:r w:rsidR="00A50EBC" w:rsidRPr="00003C65">
        <w:rPr>
          <w:rFonts w:ascii="Arial" w:hAnsi="Arial" w:cs="Arial"/>
          <w:szCs w:val="24"/>
        </w:rPr>
        <w:t xml:space="preserve"> of </w:t>
      </w:r>
      <w:r w:rsidR="00C720A6">
        <w:rPr>
          <w:rFonts w:ascii="Arial" w:hAnsi="Arial" w:cs="Arial"/>
          <w:szCs w:val="24"/>
        </w:rPr>
        <w:t>which</w:t>
      </w:r>
      <w:r w:rsidR="00A50EBC" w:rsidRPr="00003C65">
        <w:rPr>
          <w:rFonts w:ascii="Arial" w:hAnsi="Arial" w:cs="Arial"/>
          <w:szCs w:val="24"/>
        </w:rPr>
        <w:t xml:space="preserve"> were </w:t>
      </w:r>
      <w:r w:rsidR="00C720A6" w:rsidRPr="00003C65">
        <w:rPr>
          <w:rFonts w:ascii="Arial" w:hAnsi="Arial" w:cs="Arial"/>
          <w:szCs w:val="24"/>
        </w:rPr>
        <w:t xml:space="preserve">acquired </w:t>
      </w:r>
      <w:r w:rsidR="00A50EBC" w:rsidRPr="00003C65">
        <w:rPr>
          <w:rFonts w:ascii="Arial" w:hAnsi="Arial" w:cs="Arial"/>
          <w:szCs w:val="24"/>
        </w:rPr>
        <w:t>overseas</w:t>
      </w:r>
      <w:r w:rsidR="00C720A6">
        <w:rPr>
          <w:rFonts w:ascii="Arial" w:hAnsi="Arial" w:cs="Arial"/>
          <w:szCs w:val="24"/>
        </w:rPr>
        <w:t>.</w:t>
      </w:r>
      <w:r w:rsidR="00F15F42" w:rsidRPr="00003C65">
        <w:rPr>
          <w:rFonts w:ascii="Arial" w:hAnsi="Arial" w:cs="Arial"/>
          <w:szCs w:val="24"/>
        </w:rPr>
        <w:t xml:space="preserve"> </w:t>
      </w:r>
    </w:p>
    <w:p w:rsidR="00587564" w:rsidRPr="00003C65" w:rsidRDefault="00B46E9D"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Hepatitis A</w:t>
      </w:r>
      <w:r w:rsidR="00587564" w:rsidRPr="00003C65">
        <w:rPr>
          <w:rFonts w:ascii="Arial" w:hAnsi="Arial" w:cs="Arial"/>
          <w:b/>
          <w:szCs w:val="24"/>
        </w:rPr>
        <w:t xml:space="preserve"> infection</w:t>
      </w:r>
      <w:r w:rsidRPr="00003C65">
        <w:rPr>
          <w:rFonts w:ascii="Arial" w:hAnsi="Arial" w:cs="Arial"/>
          <w:b/>
          <w:szCs w:val="24"/>
        </w:rPr>
        <w:t>:</w:t>
      </w:r>
      <w:r w:rsidR="00587564" w:rsidRPr="00003C65">
        <w:rPr>
          <w:rFonts w:ascii="Arial" w:hAnsi="Arial" w:cs="Arial"/>
          <w:b/>
          <w:szCs w:val="24"/>
        </w:rPr>
        <w:t xml:space="preserve"> </w:t>
      </w:r>
      <w:r w:rsidR="004A596F" w:rsidRPr="00003C65">
        <w:rPr>
          <w:rFonts w:ascii="Arial" w:hAnsi="Arial" w:cs="Arial"/>
          <w:szCs w:val="24"/>
        </w:rPr>
        <w:t>Three</w:t>
      </w:r>
      <w:r w:rsidR="00EB06F2" w:rsidRPr="00003C65">
        <w:rPr>
          <w:rFonts w:ascii="Arial" w:hAnsi="Arial" w:cs="Arial"/>
          <w:szCs w:val="24"/>
        </w:rPr>
        <w:t xml:space="preserve"> hepatitis A cases were notified in </w:t>
      </w:r>
      <w:r w:rsidR="004A596F" w:rsidRPr="00003C65">
        <w:rPr>
          <w:rFonts w:ascii="Arial" w:hAnsi="Arial" w:cs="Arial"/>
          <w:szCs w:val="24"/>
        </w:rPr>
        <w:t>1Q16</w:t>
      </w:r>
      <w:r w:rsidR="00EB06F2" w:rsidRPr="00003C65">
        <w:rPr>
          <w:rFonts w:ascii="Arial" w:hAnsi="Arial" w:cs="Arial"/>
          <w:szCs w:val="24"/>
        </w:rPr>
        <w:t xml:space="preserve">, </w:t>
      </w:r>
      <w:r w:rsidR="004A596F" w:rsidRPr="00003C65">
        <w:rPr>
          <w:rFonts w:ascii="Arial" w:hAnsi="Arial" w:cs="Arial"/>
          <w:szCs w:val="24"/>
        </w:rPr>
        <w:t>with two cases</w:t>
      </w:r>
      <w:r w:rsidR="009E592D" w:rsidRPr="00003C65">
        <w:rPr>
          <w:rFonts w:ascii="Arial" w:hAnsi="Arial" w:cs="Arial"/>
          <w:szCs w:val="24"/>
        </w:rPr>
        <w:t xml:space="preserve"> acquiring</w:t>
      </w:r>
      <w:r w:rsidR="001C2FDF" w:rsidRPr="00003C65">
        <w:rPr>
          <w:rFonts w:ascii="Arial" w:hAnsi="Arial" w:cs="Arial"/>
          <w:szCs w:val="24"/>
        </w:rPr>
        <w:t xml:space="preserve"> their infection</w:t>
      </w:r>
      <w:r w:rsidR="00EB06F2" w:rsidRPr="00003C65">
        <w:rPr>
          <w:rFonts w:ascii="Arial" w:hAnsi="Arial" w:cs="Arial"/>
          <w:szCs w:val="24"/>
        </w:rPr>
        <w:t xml:space="preserve"> </w:t>
      </w:r>
      <w:r w:rsidR="00B96D2B" w:rsidRPr="00003C65">
        <w:rPr>
          <w:rFonts w:ascii="Arial" w:hAnsi="Arial" w:cs="Arial"/>
          <w:szCs w:val="24"/>
        </w:rPr>
        <w:t>overseas</w:t>
      </w:r>
      <w:r w:rsidR="004A596F" w:rsidRPr="00003C65">
        <w:rPr>
          <w:rFonts w:ascii="Arial" w:hAnsi="Arial" w:cs="Arial"/>
          <w:szCs w:val="24"/>
        </w:rPr>
        <w:t xml:space="preserve"> in Indonesia and Ethiopia</w:t>
      </w:r>
      <w:r w:rsidR="00C720A6">
        <w:rPr>
          <w:rFonts w:ascii="Arial" w:hAnsi="Arial" w:cs="Arial"/>
          <w:szCs w:val="24"/>
        </w:rPr>
        <w:t>, respectively</w:t>
      </w:r>
      <w:r w:rsidR="004A596F" w:rsidRPr="00003C65">
        <w:rPr>
          <w:rFonts w:ascii="Arial" w:hAnsi="Arial" w:cs="Arial"/>
          <w:szCs w:val="24"/>
        </w:rPr>
        <w:t xml:space="preserve">. </w:t>
      </w:r>
      <w:r w:rsidR="00C720A6">
        <w:rPr>
          <w:rFonts w:ascii="Arial" w:hAnsi="Arial" w:cs="Arial"/>
          <w:szCs w:val="24"/>
        </w:rPr>
        <w:t>The third case</w:t>
      </w:r>
      <w:r w:rsidR="004A596F" w:rsidRPr="00003C65">
        <w:rPr>
          <w:rFonts w:ascii="Arial" w:hAnsi="Arial" w:cs="Arial"/>
          <w:szCs w:val="24"/>
        </w:rPr>
        <w:t xml:space="preserve"> was a sailor </w:t>
      </w:r>
      <w:r w:rsidR="00C720A6">
        <w:rPr>
          <w:rFonts w:ascii="Arial" w:hAnsi="Arial" w:cs="Arial"/>
          <w:szCs w:val="24"/>
        </w:rPr>
        <w:t xml:space="preserve">in whom </w:t>
      </w:r>
      <w:r w:rsidR="004A596F" w:rsidRPr="00003C65">
        <w:rPr>
          <w:rFonts w:ascii="Arial" w:hAnsi="Arial" w:cs="Arial"/>
          <w:szCs w:val="24"/>
        </w:rPr>
        <w:t xml:space="preserve">the </w:t>
      </w:r>
      <w:r w:rsidR="00C720A6">
        <w:rPr>
          <w:rFonts w:ascii="Arial" w:hAnsi="Arial" w:cs="Arial"/>
          <w:szCs w:val="24"/>
        </w:rPr>
        <w:t xml:space="preserve">overseas </w:t>
      </w:r>
      <w:r w:rsidR="004A596F" w:rsidRPr="00003C65">
        <w:rPr>
          <w:rFonts w:ascii="Arial" w:hAnsi="Arial" w:cs="Arial"/>
          <w:szCs w:val="24"/>
        </w:rPr>
        <w:t xml:space="preserve">country of acquisition </w:t>
      </w:r>
      <w:r w:rsidR="00C720A6">
        <w:rPr>
          <w:rFonts w:ascii="Arial" w:hAnsi="Arial" w:cs="Arial"/>
          <w:szCs w:val="24"/>
        </w:rPr>
        <w:t>could not</w:t>
      </w:r>
      <w:r w:rsidR="004A596F" w:rsidRPr="00003C65">
        <w:rPr>
          <w:rFonts w:ascii="Arial" w:hAnsi="Arial" w:cs="Arial"/>
          <w:szCs w:val="24"/>
        </w:rPr>
        <w:t xml:space="preserve"> be determined</w:t>
      </w:r>
      <w:r w:rsidR="004A55A0" w:rsidRPr="00003C65">
        <w:rPr>
          <w:rFonts w:ascii="Arial" w:hAnsi="Arial" w:cs="Arial"/>
          <w:szCs w:val="24"/>
        </w:rPr>
        <w:t xml:space="preserve">. </w:t>
      </w:r>
    </w:p>
    <w:p w:rsidR="00F51490" w:rsidRPr="00003C65" w:rsidRDefault="00C54924" w:rsidP="00F51490">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lastRenderedPageBreak/>
        <w:t>Yersiniosis</w:t>
      </w:r>
      <w:r w:rsidR="00A71EE2" w:rsidRPr="00003C65">
        <w:rPr>
          <w:rFonts w:ascii="Arial" w:hAnsi="Arial" w:cs="Arial"/>
          <w:b/>
          <w:szCs w:val="24"/>
        </w:rPr>
        <w:t xml:space="preserve"> infection:</w:t>
      </w:r>
      <w:r w:rsidR="00A71EE2" w:rsidRPr="00003C65">
        <w:rPr>
          <w:rFonts w:ascii="Arial" w:hAnsi="Arial" w:cs="Arial"/>
          <w:szCs w:val="24"/>
        </w:rPr>
        <w:t xml:space="preserve"> </w:t>
      </w:r>
      <w:r w:rsidR="00DB65E1" w:rsidRPr="00003C65">
        <w:rPr>
          <w:rFonts w:ascii="Arial" w:hAnsi="Arial" w:cs="Arial"/>
          <w:szCs w:val="24"/>
        </w:rPr>
        <w:t xml:space="preserve">There were </w:t>
      </w:r>
      <w:r w:rsidR="00820C88" w:rsidRPr="00003C65">
        <w:rPr>
          <w:rFonts w:ascii="Arial" w:hAnsi="Arial" w:cs="Arial"/>
          <w:szCs w:val="24"/>
        </w:rPr>
        <w:t>four</w:t>
      </w:r>
      <w:r w:rsidR="00F51490" w:rsidRPr="00003C65">
        <w:rPr>
          <w:rFonts w:ascii="Arial" w:hAnsi="Arial" w:cs="Arial"/>
          <w:szCs w:val="24"/>
        </w:rPr>
        <w:t xml:space="preserve"> </w:t>
      </w:r>
      <w:r w:rsidR="00C720A6">
        <w:rPr>
          <w:rFonts w:ascii="Arial" w:hAnsi="Arial" w:cs="Arial"/>
          <w:szCs w:val="24"/>
        </w:rPr>
        <w:t xml:space="preserve">cases of </w:t>
      </w:r>
      <w:r w:rsidR="00A340B4">
        <w:rPr>
          <w:rFonts w:ascii="Arial" w:hAnsi="Arial" w:cs="Arial"/>
          <w:szCs w:val="24"/>
        </w:rPr>
        <w:t>culture-</w:t>
      </w:r>
      <w:r w:rsidR="00C720A6" w:rsidRPr="00003C65">
        <w:rPr>
          <w:rFonts w:ascii="Arial" w:hAnsi="Arial" w:cs="Arial"/>
          <w:szCs w:val="24"/>
        </w:rPr>
        <w:t xml:space="preserve">positive </w:t>
      </w:r>
      <w:r w:rsidRPr="00003C65">
        <w:rPr>
          <w:rFonts w:ascii="Arial" w:hAnsi="Arial" w:cs="Arial"/>
          <w:szCs w:val="24"/>
        </w:rPr>
        <w:t>yersiniosis</w:t>
      </w:r>
      <w:r w:rsidR="006E4191" w:rsidRPr="00003C65">
        <w:rPr>
          <w:rFonts w:ascii="Arial" w:hAnsi="Arial" w:cs="Arial"/>
          <w:szCs w:val="24"/>
        </w:rPr>
        <w:t xml:space="preserve"> notifi</w:t>
      </w:r>
      <w:r w:rsidR="00C720A6">
        <w:rPr>
          <w:rFonts w:ascii="Arial" w:hAnsi="Arial" w:cs="Arial"/>
          <w:szCs w:val="24"/>
        </w:rPr>
        <w:t>ed</w:t>
      </w:r>
      <w:r w:rsidR="006E4191" w:rsidRPr="00003C65">
        <w:rPr>
          <w:rFonts w:ascii="Arial" w:hAnsi="Arial" w:cs="Arial"/>
          <w:szCs w:val="24"/>
        </w:rPr>
        <w:t xml:space="preserve"> in </w:t>
      </w:r>
      <w:r w:rsidR="00820C88" w:rsidRPr="00003C65">
        <w:rPr>
          <w:rFonts w:ascii="Arial" w:hAnsi="Arial" w:cs="Arial"/>
          <w:szCs w:val="24"/>
        </w:rPr>
        <w:t>1</w:t>
      </w:r>
      <w:r w:rsidR="00DB65E1" w:rsidRPr="00003C65">
        <w:rPr>
          <w:rFonts w:ascii="Arial" w:hAnsi="Arial" w:cs="Arial"/>
          <w:szCs w:val="24"/>
        </w:rPr>
        <w:t>Q1</w:t>
      </w:r>
      <w:r w:rsidR="00820C88" w:rsidRPr="00003C65">
        <w:rPr>
          <w:rFonts w:ascii="Arial" w:hAnsi="Arial" w:cs="Arial"/>
          <w:szCs w:val="24"/>
        </w:rPr>
        <w:t>6</w:t>
      </w:r>
      <w:r w:rsidR="00C720A6">
        <w:rPr>
          <w:rFonts w:ascii="Arial" w:hAnsi="Arial" w:cs="Arial"/>
          <w:szCs w:val="24"/>
        </w:rPr>
        <w:t>,</w:t>
      </w:r>
      <w:r w:rsidR="00DB65E1" w:rsidRPr="00003C65">
        <w:rPr>
          <w:rFonts w:ascii="Arial" w:hAnsi="Arial" w:cs="Arial"/>
          <w:szCs w:val="24"/>
        </w:rPr>
        <w:t xml:space="preserve"> </w:t>
      </w:r>
      <w:r w:rsidR="00820C88" w:rsidRPr="00003C65">
        <w:rPr>
          <w:rFonts w:ascii="Arial" w:hAnsi="Arial" w:cs="Arial"/>
          <w:szCs w:val="24"/>
        </w:rPr>
        <w:t>comprising 1 female and 3 male</w:t>
      </w:r>
      <w:r w:rsidR="00ED61D5">
        <w:rPr>
          <w:rFonts w:ascii="Arial" w:hAnsi="Arial" w:cs="Arial"/>
          <w:szCs w:val="24"/>
        </w:rPr>
        <w:t>s</w:t>
      </w:r>
      <w:r w:rsidR="00820C88" w:rsidRPr="00003C65">
        <w:rPr>
          <w:rFonts w:ascii="Arial" w:hAnsi="Arial" w:cs="Arial"/>
          <w:szCs w:val="24"/>
        </w:rPr>
        <w:t xml:space="preserve"> </w:t>
      </w:r>
      <w:r w:rsidR="00BE647B" w:rsidRPr="00003C65">
        <w:rPr>
          <w:rFonts w:ascii="Arial" w:hAnsi="Arial" w:cs="Arial"/>
          <w:szCs w:val="24"/>
        </w:rPr>
        <w:t xml:space="preserve">with an average age of </w:t>
      </w:r>
      <w:r w:rsidR="00820C88" w:rsidRPr="00003C65">
        <w:rPr>
          <w:rFonts w:ascii="Arial" w:hAnsi="Arial" w:cs="Arial"/>
          <w:szCs w:val="24"/>
        </w:rPr>
        <w:t>49</w:t>
      </w:r>
      <w:r w:rsidR="00BE647B" w:rsidRPr="00003C65">
        <w:rPr>
          <w:rFonts w:ascii="Arial" w:hAnsi="Arial" w:cs="Arial"/>
          <w:szCs w:val="24"/>
        </w:rPr>
        <w:t xml:space="preserve"> years </w:t>
      </w:r>
      <w:r w:rsidR="00820C88" w:rsidRPr="00003C65">
        <w:rPr>
          <w:rFonts w:ascii="Arial" w:hAnsi="Arial" w:cs="Arial"/>
          <w:szCs w:val="24"/>
        </w:rPr>
        <w:t>(range 31 to 61</w:t>
      </w:r>
      <w:r w:rsidR="0081073E" w:rsidRPr="00003C65">
        <w:rPr>
          <w:rFonts w:ascii="Arial" w:hAnsi="Arial" w:cs="Arial"/>
          <w:szCs w:val="24"/>
        </w:rPr>
        <w:t xml:space="preserve"> years)</w:t>
      </w:r>
      <w:r w:rsidR="00DB65E1" w:rsidRPr="00003C65">
        <w:rPr>
          <w:rFonts w:ascii="Arial" w:hAnsi="Arial" w:cs="Arial"/>
          <w:szCs w:val="24"/>
        </w:rPr>
        <w:t xml:space="preserve">. </w:t>
      </w:r>
      <w:r w:rsidR="00BE647B" w:rsidRPr="00003C65">
        <w:rPr>
          <w:rFonts w:ascii="Arial" w:hAnsi="Arial" w:cs="Arial"/>
          <w:szCs w:val="24"/>
        </w:rPr>
        <w:t>T</w:t>
      </w:r>
      <w:r w:rsidR="009E592D" w:rsidRPr="00003C65">
        <w:rPr>
          <w:rFonts w:ascii="Arial" w:hAnsi="Arial" w:cs="Arial"/>
          <w:szCs w:val="24"/>
        </w:rPr>
        <w:t>wo</w:t>
      </w:r>
      <w:r w:rsidR="00BE647B" w:rsidRPr="00003C65">
        <w:rPr>
          <w:rFonts w:ascii="Arial" w:hAnsi="Arial" w:cs="Arial"/>
          <w:szCs w:val="24"/>
        </w:rPr>
        <w:t xml:space="preserve"> cases </w:t>
      </w:r>
      <w:r w:rsidR="00F66A67" w:rsidRPr="00003C65">
        <w:rPr>
          <w:rFonts w:ascii="Arial" w:hAnsi="Arial" w:cs="Arial"/>
          <w:szCs w:val="24"/>
        </w:rPr>
        <w:t xml:space="preserve">acquired their infection </w:t>
      </w:r>
      <w:r w:rsidR="00BE647B" w:rsidRPr="00003C65">
        <w:rPr>
          <w:rFonts w:ascii="Arial" w:hAnsi="Arial" w:cs="Arial"/>
          <w:szCs w:val="24"/>
        </w:rPr>
        <w:t xml:space="preserve">overseas. </w:t>
      </w:r>
    </w:p>
    <w:p w:rsidR="008B276D" w:rsidRPr="00003C65" w:rsidRDefault="008B276D" w:rsidP="00F51490">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Listeri</w:t>
      </w:r>
      <w:r w:rsidR="00231734">
        <w:rPr>
          <w:rFonts w:ascii="Arial" w:hAnsi="Arial" w:cs="Arial"/>
          <w:b/>
          <w:szCs w:val="24"/>
        </w:rPr>
        <w:t>osis</w:t>
      </w:r>
      <w:r w:rsidRPr="00003C65">
        <w:rPr>
          <w:rFonts w:ascii="Arial" w:hAnsi="Arial" w:cs="Arial"/>
          <w:b/>
          <w:szCs w:val="24"/>
        </w:rPr>
        <w:t>:</w:t>
      </w:r>
      <w:r w:rsidRPr="00003C65">
        <w:rPr>
          <w:rFonts w:ascii="Arial" w:hAnsi="Arial" w:cs="Arial"/>
          <w:szCs w:val="24"/>
        </w:rPr>
        <w:t xml:space="preserve"> </w:t>
      </w:r>
      <w:r w:rsidR="009E592D" w:rsidRPr="00003C65">
        <w:rPr>
          <w:rFonts w:ascii="Arial" w:hAnsi="Arial" w:cs="Arial"/>
          <w:szCs w:val="24"/>
        </w:rPr>
        <w:t>One case</w:t>
      </w:r>
      <w:r w:rsidRPr="00003C65">
        <w:rPr>
          <w:rFonts w:ascii="Arial" w:hAnsi="Arial" w:cs="Arial"/>
          <w:szCs w:val="24"/>
        </w:rPr>
        <w:t xml:space="preserve"> </w:t>
      </w:r>
      <w:r w:rsidR="009E592D" w:rsidRPr="00003C65">
        <w:rPr>
          <w:rFonts w:ascii="Arial" w:hAnsi="Arial" w:cs="Arial"/>
          <w:szCs w:val="24"/>
        </w:rPr>
        <w:t>was</w:t>
      </w:r>
      <w:r w:rsidR="00F66A67" w:rsidRPr="00003C65">
        <w:rPr>
          <w:rFonts w:ascii="Arial" w:hAnsi="Arial" w:cs="Arial"/>
          <w:szCs w:val="24"/>
        </w:rPr>
        <w:t xml:space="preserve"> </w:t>
      </w:r>
      <w:r w:rsidR="00820C88" w:rsidRPr="00003C65">
        <w:rPr>
          <w:rFonts w:ascii="Arial" w:hAnsi="Arial" w:cs="Arial"/>
          <w:szCs w:val="24"/>
        </w:rPr>
        <w:t xml:space="preserve">notified in 1Q16 in an </w:t>
      </w:r>
      <w:r w:rsidR="00231734">
        <w:rPr>
          <w:rFonts w:ascii="Arial" w:hAnsi="Arial" w:cs="Arial"/>
          <w:szCs w:val="24"/>
        </w:rPr>
        <w:t>elderly</w:t>
      </w:r>
      <w:r w:rsidR="00820C88" w:rsidRPr="00003C65">
        <w:rPr>
          <w:rFonts w:ascii="Arial" w:hAnsi="Arial" w:cs="Arial"/>
          <w:szCs w:val="24"/>
        </w:rPr>
        <w:t xml:space="preserve"> </w:t>
      </w:r>
      <w:r w:rsidR="009E592D" w:rsidRPr="00003C65">
        <w:rPr>
          <w:rFonts w:ascii="Arial" w:hAnsi="Arial" w:cs="Arial"/>
          <w:szCs w:val="24"/>
        </w:rPr>
        <w:t>male</w:t>
      </w:r>
      <w:r w:rsidRPr="00003C65">
        <w:rPr>
          <w:rFonts w:ascii="Arial" w:hAnsi="Arial" w:cs="Arial"/>
          <w:szCs w:val="24"/>
        </w:rPr>
        <w:t xml:space="preserve">. </w:t>
      </w:r>
      <w:r w:rsidR="00820C88" w:rsidRPr="00003C65">
        <w:rPr>
          <w:rFonts w:ascii="Arial" w:hAnsi="Arial" w:cs="Arial"/>
          <w:szCs w:val="24"/>
        </w:rPr>
        <w:t xml:space="preserve">No immunocompromising conditions or immunosuppressive medications were identified. </w:t>
      </w:r>
      <w:r w:rsidR="00231734">
        <w:rPr>
          <w:rFonts w:ascii="Arial" w:hAnsi="Arial" w:cs="Arial"/>
          <w:szCs w:val="24"/>
        </w:rPr>
        <w:t>The c</w:t>
      </w:r>
      <w:r w:rsidR="009E592D" w:rsidRPr="00003C65">
        <w:rPr>
          <w:rFonts w:ascii="Arial" w:hAnsi="Arial" w:cs="Arial"/>
          <w:szCs w:val="24"/>
        </w:rPr>
        <w:t xml:space="preserve">ase </w:t>
      </w:r>
      <w:r w:rsidR="00087C52" w:rsidRPr="00003C65">
        <w:rPr>
          <w:rFonts w:ascii="Arial" w:hAnsi="Arial" w:cs="Arial"/>
          <w:szCs w:val="24"/>
        </w:rPr>
        <w:t xml:space="preserve">had </w:t>
      </w:r>
      <w:r w:rsidR="009E592D" w:rsidRPr="00003C65">
        <w:rPr>
          <w:rFonts w:ascii="Arial" w:hAnsi="Arial" w:cs="Arial"/>
          <w:szCs w:val="24"/>
        </w:rPr>
        <w:t xml:space="preserve">consumed a number of high risk foods.  </w:t>
      </w:r>
    </w:p>
    <w:p w:rsidR="00CE7348" w:rsidRPr="00003C65" w:rsidRDefault="00A71EE2"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Paratyphoid fever</w:t>
      </w:r>
      <w:r w:rsidR="00CE7348" w:rsidRPr="00003C65">
        <w:rPr>
          <w:rFonts w:ascii="Arial" w:hAnsi="Arial" w:cs="Arial"/>
          <w:szCs w:val="24"/>
        </w:rPr>
        <w:t xml:space="preserve">: </w:t>
      </w:r>
      <w:r w:rsidR="009634AD">
        <w:rPr>
          <w:rFonts w:ascii="Arial" w:hAnsi="Arial" w:cs="Arial"/>
          <w:szCs w:val="24"/>
        </w:rPr>
        <w:t>Eight</w:t>
      </w:r>
      <w:r w:rsidR="00F4340E" w:rsidRPr="00003C65">
        <w:rPr>
          <w:rFonts w:ascii="Arial" w:hAnsi="Arial" w:cs="Arial"/>
          <w:szCs w:val="24"/>
        </w:rPr>
        <w:t xml:space="preserve"> case</w:t>
      </w:r>
      <w:r w:rsidR="00D1110E" w:rsidRPr="00003C65">
        <w:rPr>
          <w:rFonts w:ascii="Arial" w:hAnsi="Arial" w:cs="Arial"/>
          <w:szCs w:val="24"/>
        </w:rPr>
        <w:t>s</w:t>
      </w:r>
      <w:r w:rsidR="004851B5" w:rsidRPr="00003C65">
        <w:rPr>
          <w:rFonts w:ascii="Arial" w:hAnsi="Arial" w:cs="Arial"/>
          <w:szCs w:val="24"/>
        </w:rPr>
        <w:t xml:space="preserve"> of </w:t>
      </w:r>
      <w:r w:rsidR="004851B5" w:rsidRPr="00003C65">
        <w:rPr>
          <w:rFonts w:ascii="Arial" w:hAnsi="Arial" w:cs="Arial"/>
          <w:i/>
          <w:szCs w:val="24"/>
        </w:rPr>
        <w:t xml:space="preserve">Salmonella </w:t>
      </w:r>
      <w:r w:rsidR="004851B5" w:rsidRPr="00003C65">
        <w:rPr>
          <w:rFonts w:ascii="Arial" w:hAnsi="Arial" w:cs="Arial"/>
          <w:szCs w:val="24"/>
        </w:rPr>
        <w:t>Paratyphi A</w:t>
      </w:r>
      <w:r w:rsidR="00F4340E" w:rsidRPr="00003C65">
        <w:rPr>
          <w:rFonts w:ascii="Arial" w:hAnsi="Arial" w:cs="Arial"/>
          <w:szCs w:val="24"/>
        </w:rPr>
        <w:t xml:space="preserve"> </w:t>
      </w:r>
      <w:r w:rsidR="00D1110E" w:rsidRPr="00003C65">
        <w:rPr>
          <w:rFonts w:ascii="Arial" w:hAnsi="Arial" w:cs="Arial"/>
          <w:szCs w:val="24"/>
        </w:rPr>
        <w:t>were n</w:t>
      </w:r>
      <w:r w:rsidR="009634AD">
        <w:rPr>
          <w:rFonts w:ascii="Arial" w:hAnsi="Arial" w:cs="Arial"/>
          <w:szCs w:val="24"/>
        </w:rPr>
        <w:t>otified in 1Q16, comprising six</w:t>
      </w:r>
      <w:r w:rsidR="00D1110E" w:rsidRPr="00003C65">
        <w:rPr>
          <w:rFonts w:ascii="Arial" w:hAnsi="Arial" w:cs="Arial"/>
          <w:szCs w:val="24"/>
        </w:rPr>
        <w:t xml:space="preserve"> ma</w:t>
      </w:r>
      <w:r w:rsidR="00026A9A" w:rsidRPr="00003C65">
        <w:rPr>
          <w:rFonts w:ascii="Arial" w:hAnsi="Arial" w:cs="Arial"/>
          <w:szCs w:val="24"/>
        </w:rPr>
        <w:t>le</w:t>
      </w:r>
      <w:r w:rsidR="00231734">
        <w:rPr>
          <w:rFonts w:ascii="Arial" w:hAnsi="Arial" w:cs="Arial"/>
          <w:szCs w:val="24"/>
        </w:rPr>
        <w:t>s</w:t>
      </w:r>
      <w:r w:rsidR="00026A9A" w:rsidRPr="00003C65">
        <w:rPr>
          <w:rFonts w:ascii="Arial" w:hAnsi="Arial" w:cs="Arial"/>
          <w:szCs w:val="24"/>
        </w:rPr>
        <w:t xml:space="preserve"> and two female</w:t>
      </w:r>
      <w:r w:rsidR="00231734">
        <w:rPr>
          <w:rFonts w:ascii="Arial" w:hAnsi="Arial" w:cs="Arial"/>
          <w:szCs w:val="24"/>
        </w:rPr>
        <w:t>s,</w:t>
      </w:r>
      <w:r w:rsidR="00026A9A" w:rsidRPr="00003C65">
        <w:rPr>
          <w:rFonts w:ascii="Arial" w:hAnsi="Arial" w:cs="Arial"/>
          <w:szCs w:val="24"/>
        </w:rPr>
        <w:t xml:space="preserve"> aged 5 to </w:t>
      </w:r>
      <w:r w:rsidR="00D1110E" w:rsidRPr="00003C65">
        <w:rPr>
          <w:rFonts w:ascii="Arial" w:hAnsi="Arial" w:cs="Arial"/>
          <w:szCs w:val="24"/>
        </w:rPr>
        <w:t xml:space="preserve">61 years. All acquired </w:t>
      </w:r>
      <w:r w:rsidR="00F0633D">
        <w:rPr>
          <w:rFonts w:ascii="Arial" w:hAnsi="Arial" w:cs="Arial"/>
          <w:szCs w:val="24"/>
        </w:rPr>
        <w:t xml:space="preserve">the </w:t>
      </w:r>
      <w:r w:rsidR="009634AD">
        <w:rPr>
          <w:rFonts w:ascii="Arial" w:hAnsi="Arial" w:cs="Arial"/>
          <w:szCs w:val="24"/>
        </w:rPr>
        <w:t>infection overseas, seven</w:t>
      </w:r>
      <w:r w:rsidR="00D1110E" w:rsidRPr="00003C65">
        <w:rPr>
          <w:rFonts w:ascii="Arial" w:hAnsi="Arial" w:cs="Arial"/>
          <w:szCs w:val="24"/>
        </w:rPr>
        <w:t xml:space="preserve"> cases in India </w:t>
      </w:r>
      <w:r w:rsidR="00D27034">
        <w:rPr>
          <w:rFonts w:ascii="Arial" w:hAnsi="Arial" w:cs="Arial"/>
          <w:szCs w:val="24"/>
        </w:rPr>
        <w:t xml:space="preserve">(including a cluster of three cases who attended the same function) </w:t>
      </w:r>
      <w:r w:rsidR="00D1110E" w:rsidRPr="00003C65">
        <w:rPr>
          <w:rFonts w:ascii="Arial" w:hAnsi="Arial" w:cs="Arial"/>
          <w:szCs w:val="24"/>
        </w:rPr>
        <w:t>and one in Bangladesh</w:t>
      </w:r>
      <w:r w:rsidR="00A340B4">
        <w:rPr>
          <w:rFonts w:ascii="Arial" w:hAnsi="Arial" w:cs="Arial"/>
          <w:szCs w:val="24"/>
        </w:rPr>
        <w:t xml:space="preserve"> (Section 4)</w:t>
      </w:r>
      <w:r w:rsidR="00D1110E" w:rsidRPr="00003C65">
        <w:rPr>
          <w:rFonts w:ascii="Arial" w:hAnsi="Arial" w:cs="Arial"/>
          <w:szCs w:val="24"/>
        </w:rPr>
        <w:t xml:space="preserve">. </w:t>
      </w:r>
    </w:p>
    <w:p w:rsidR="00A84924" w:rsidRPr="00003C65" w:rsidRDefault="00B23927"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 xml:space="preserve">Shiga toxin </w:t>
      </w:r>
      <w:r w:rsidRPr="00003C65">
        <w:rPr>
          <w:rFonts w:ascii="Arial" w:hAnsi="Arial" w:cs="Arial"/>
          <w:b/>
          <w:i/>
          <w:szCs w:val="24"/>
        </w:rPr>
        <w:t xml:space="preserve">E. coli </w:t>
      </w:r>
      <w:r w:rsidRPr="00003C65">
        <w:rPr>
          <w:rFonts w:ascii="Arial" w:hAnsi="Arial" w:cs="Arial"/>
          <w:b/>
          <w:szCs w:val="24"/>
        </w:rPr>
        <w:t>(STEC)</w:t>
      </w:r>
      <w:r w:rsidR="002C454E" w:rsidRPr="00003C65">
        <w:rPr>
          <w:rFonts w:ascii="Arial" w:hAnsi="Arial" w:cs="Arial"/>
          <w:b/>
          <w:szCs w:val="24"/>
        </w:rPr>
        <w:t>:</w:t>
      </w:r>
      <w:r w:rsidR="002C454E" w:rsidRPr="00003C65">
        <w:rPr>
          <w:rFonts w:ascii="Arial" w:hAnsi="Arial" w:cs="Arial"/>
          <w:szCs w:val="24"/>
        </w:rPr>
        <w:t xml:space="preserve"> </w:t>
      </w:r>
      <w:r w:rsidR="00800036" w:rsidRPr="00003C65">
        <w:rPr>
          <w:rFonts w:ascii="Arial" w:hAnsi="Arial" w:cs="Arial"/>
          <w:szCs w:val="24"/>
        </w:rPr>
        <w:t>Six cases were notified in 1Q16, comprising three male</w:t>
      </w:r>
      <w:r w:rsidR="00D27034">
        <w:rPr>
          <w:rFonts w:ascii="Arial" w:hAnsi="Arial" w:cs="Arial"/>
          <w:szCs w:val="24"/>
        </w:rPr>
        <w:t>s</w:t>
      </w:r>
      <w:r w:rsidR="00800036" w:rsidRPr="00003C65">
        <w:rPr>
          <w:rFonts w:ascii="Arial" w:hAnsi="Arial" w:cs="Arial"/>
          <w:szCs w:val="24"/>
        </w:rPr>
        <w:t xml:space="preserve"> and three female</w:t>
      </w:r>
      <w:r w:rsidR="00D27034">
        <w:rPr>
          <w:rFonts w:ascii="Arial" w:hAnsi="Arial" w:cs="Arial"/>
          <w:szCs w:val="24"/>
        </w:rPr>
        <w:t>s,</w:t>
      </w:r>
      <w:r w:rsidR="00800036" w:rsidRPr="00003C65">
        <w:rPr>
          <w:rFonts w:ascii="Arial" w:hAnsi="Arial" w:cs="Arial"/>
          <w:szCs w:val="24"/>
        </w:rPr>
        <w:t xml:space="preserve"> ranging in age from 11-69 years. Cases appeared to be sporadic as no common venues or foods were identified. </w:t>
      </w:r>
    </w:p>
    <w:p w:rsidR="00800036" w:rsidRPr="00003C65" w:rsidRDefault="00800036"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szCs w:val="24"/>
        </w:rPr>
        <w:t xml:space="preserve">Typhoid fever: </w:t>
      </w:r>
      <w:r w:rsidRPr="00003C65">
        <w:rPr>
          <w:rFonts w:ascii="Arial" w:hAnsi="Arial" w:cs="Arial"/>
          <w:szCs w:val="24"/>
        </w:rPr>
        <w:t xml:space="preserve">Two cases were notified in this quarter; </w:t>
      </w:r>
      <w:r w:rsidR="00D27034">
        <w:rPr>
          <w:rFonts w:ascii="Arial" w:hAnsi="Arial" w:cs="Arial"/>
          <w:szCs w:val="24"/>
        </w:rPr>
        <w:t xml:space="preserve">in adult travellers to </w:t>
      </w:r>
      <w:r w:rsidR="00D27034" w:rsidRPr="00003C65">
        <w:rPr>
          <w:rFonts w:ascii="Arial" w:hAnsi="Arial" w:cs="Arial"/>
          <w:szCs w:val="24"/>
        </w:rPr>
        <w:t xml:space="preserve">Indonesia </w:t>
      </w:r>
      <w:r w:rsidR="00D27034">
        <w:rPr>
          <w:rFonts w:ascii="Arial" w:hAnsi="Arial" w:cs="Arial"/>
          <w:szCs w:val="24"/>
        </w:rPr>
        <w:t xml:space="preserve">and </w:t>
      </w:r>
      <w:r w:rsidR="00D27034" w:rsidRPr="00003C65">
        <w:rPr>
          <w:rFonts w:ascii="Arial" w:hAnsi="Arial" w:cs="Arial"/>
          <w:szCs w:val="24"/>
        </w:rPr>
        <w:t>India</w:t>
      </w:r>
      <w:r w:rsidR="00F0633D">
        <w:rPr>
          <w:rFonts w:ascii="Arial" w:hAnsi="Arial" w:cs="Arial"/>
          <w:szCs w:val="24"/>
        </w:rPr>
        <w:t>, respectively</w:t>
      </w:r>
      <w:r w:rsidRPr="00003C65">
        <w:rPr>
          <w:rFonts w:ascii="Arial" w:hAnsi="Arial" w:cs="Arial"/>
          <w:szCs w:val="24"/>
        </w:rPr>
        <w:t>.</w:t>
      </w:r>
    </w:p>
    <w:p w:rsidR="002C454E" w:rsidRPr="00003C65" w:rsidRDefault="00F63361" w:rsidP="00DF74A1">
      <w:pPr>
        <w:pStyle w:val="BodyText"/>
        <w:numPr>
          <w:ilvl w:val="0"/>
          <w:numId w:val="2"/>
        </w:numPr>
        <w:spacing w:before="0" w:line="360" w:lineRule="auto"/>
        <w:ind w:left="714" w:hanging="357"/>
        <w:rPr>
          <w:rFonts w:ascii="Arial" w:hAnsi="Arial" w:cs="Arial"/>
          <w:szCs w:val="24"/>
        </w:rPr>
      </w:pPr>
      <w:r w:rsidRPr="00003C65">
        <w:rPr>
          <w:rFonts w:ascii="Arial" w:hAnsi="Arial" w:cs="Arial"/>
          <w:b/>
          <w:i/>
          <w:szCs w:val="24"/>
        </w:rPr>
        <w:t>Vibrio parahaemolyticus</w:t>
      </w:r>
      <w:r w:rsidR="002C454E" w:rsidRPr="00003C65">
        <w:rPr>
          <w:rFonts w:ascii="Arial" w:hAnsi="Arial" w:cs="Arial"/>
          <w:b/>
          <w:szCs w:val="24"/>
        </w:rPr>
        <w:t>:</w:t>
      </w:r>
      <w:r w:rsidR="005437BB" w:rsidRPr="00003C65">
        <w:rPr>
          <w:rFonts w:ascii="Arial" w:hAnsi="Arial" w:cs="Arial"/>
          <w:szCs w:val="24"/>
        </w:rPr>
        <w:t xml:space="preserve"> </w:t>
      </w:r>
      <w:r w:rsidR="00E8735F" w:rsidRPr="00003C65">
        <w:rPr>
          <w:rFonts w:ascii="Arial" w:hAnsi="Arial" w:cs="Arial"/>
          <w:szCs w:val="24"/>
        </w:rPr>
        <w:t>There w</w:t>
      </w:r>
      <w:r w:rsidR="00E9188C" w:rsidRPr="00003C65">
        <w:rPr>
          <w:rFonts w:ascii="Arial" w:hAnsi="Arial" w:cs="Arial"/>
          <w:szCs w:val="24"/>
        </w:rPr>
        <w:t>ere</w:t>
      </w:r>
      <w:r w:rsidR="00E8735F" w:rsidRPr="00003C65">
        <w:rPr>
          <w:rFonts w:ascii="Arial" w:hAnsi="Arial" w:cs="Arial"/>
          <w:szCs w:val="24"/>
        </w:rPr>
        <w:t xml:space="preserve"> </w:t>
      </w:r>
      <w:r w:rsidR="00E9188C" w:rsidRPr="00003C65">
        <w:rPr>
          <w:rFonts w:ascii="Arial" w:hAnsi="Arial" w:cs="Arial"/>
          <w:szCs w:val="24"/>
        </w:rPr>
        <w:t xml:space="preserve">12 </w:t>
      </w:r>
      <w:r w:rsidR="00E9188C" w:rsidRPr="00003C65">
        <w:rPr>
          <w:rFonts w:ascii="Arial" w:hAnsi="Arial" w:cs="Arial"/>
          <w:i/>
          <w:szCs w:val="24"/>
        </w:rPr>
        <w:t>V. parahaemolyticus</w:t>
      </w:r>
      <w:r w:rsidR="00E9188C" w:rsidRPr="00003C65">
        <w:rPr>
          <w:rFonts w:ascii="Arial" w:hAnsi="Arial" w:cs="Arial"/>
          <w:szCs w:val="24"/>
        </w:rPr>
        <w:t xml:space="preserve"> notifications in 1Q16</w:t>
      </w:r>
      <w:r w:rsidR="00D27034">
        <w:rPr>
          <w:rFonts w:ascii="Arial" w:hAnsi="Arial" w:cs="Arial"/>
          <w:szCs w:val="24"/>
        </w:rPr>
        <w:t>,</w:t>
      </w:r>
      <w:r w:rsidR="00E9188C" w:rsidRPr="00003C65">
        <w:rPr>
          <w:rFonts w:ascii="Arial" w:hAnsi="Arial" w:cs="Arial"/>
          <w:szCs w:val="24"/>
        </w:rPr>
        <w:t xml:space="preserve"> </w:t>
      </w:r>
      <w:r w:rsidR="002543D3" w:rsidRPr="00003C65">
        <w:rPr>
          <w:rFonts w:ascii="Arial" w:hAnsi="Arial" w:cs="Arial"/>
          <w:szCs w:val="24"/>
        </w:rPr>
        <w:t>186</w:t>
      </w:r>
      <w:r w:rsidR="007F00E8" w:rsidRPr="00003C65">
        <w:rPr>
          <w:rFonts w:ascii="Arial" w:hAnsi="Arial" w:cs="Arial"/>
          <w:szCs w:val="24"/>
        </w:rPr>
        <w:t>% greater than the five</w:t>
      </w:r>
      <w:r w:rsidR="00E9188C" w:rsidRPr="00003C65">
        <w:rPr>
          <w:rFonts w:ascii="Arial" w:hAnsi="Arial" w:cs="Arial"/>
          <w:szCs w:val="24"/>
        </w:rPr>
        <w:t xml:space="preserve">-year mean </w:t>
      </w:r>
      <w:r w:rsidR="007F00E8" w:rsidRPr="00003C65">
        <w:rPr>
          <w:rFonts w:ascii="Arial" w:hAnsi="Arial" w:cs="Arial"/>
          <w:szCs w:val="24"/>
        </w:rPr>
        <w:t>(n=</w:t>
      </w:r>
      <w:r w:rsidR="00E9188C" w:rsidRPr="00003C65">
        <w:rPr>
          <w:rFonts w:ascii="Arial" w:hAnsi="Arial" w:cs="Arial"/>
          <w:szCs w:val="24"/>
        </w:rPr>
        <w:t>4</w:t>
      </w:r>
      <w:r w:rsidR="007F00E8" w:rsidRPr="00003C65">
        <w:rPr>
          <w:rFonts w:ascii="Arial" w:hAnsi="Arial" w:cs="Arial"/>
          <w:szCs w:val="24"/>
        </w:rPr>
        <w:t xml:space="preserve">). </w:t>
      </w:r>
      <w:r w:rsidR="00F37C11" w:rsidRPr="00003C65">
        <w:rPr>
          <w:rFonts w:ascii="Arial" w:hAnsi="Arial" w:cs="Arial"/>
          <w:szCs w:val="24"/>
        </w:rPr>
        <w:t>Seven cases were locally-acquired (two males and five females with an average age o</w:t>
      </w:r>
      <w:r w:rsidR="00F0633D">
        <w:rPr>
          <w:rFonts w:ascii="Arial" w:hAnsi="Arial" w:cs="Arial"/>
          <w:szCs w:val="24"/>
        </w:rPr>
        <w:t>f 40, range 10 to 65 years) and</w:t>
      </w:r>
      <w:r w:rsidR="00D27034" w:rsidRPr="00003C65">
        <w:rPr>
          <w:rFonts w:ascii="Arial" w:hAnsi="Arial" w:cs="Arial"/>
        </w:rPr>
        <w:t xml:space="preserve"> an outbreak of locally acquired </w:t>
      </w:r>
      <w:r w:rsidR="00D27034" w:rsidRPr="00F0633D">
        <w:rPr>
          <w:rFonts w:ascii="Arial" w:hAnsi="Arial" w:cs="Arial"/>
        </w:rPr>
        <w:t>infection</w:t>
      </w:r>
      <w:r w:rsidR="00D27034" w:rsidRPr="00003C65">
        <w:rPr>
          <w:rFonts w:ascii="Arial" w:hAnsi="Arial" w:cs="Arial"/>
          <w:i/>
        </w:rPr>
        <w:t xml:space="preserve"> </w:t>
      </w:r>
      <w:r w:rsidR="00D27034" w:rsidRPr="00003C65">
        <w:rPr>
          <w:rFonts w:ascii="Arial" w:hAnsi="Arial" w:cs="Arial"/>
        </w:rPr>
        <w:t xml:space="preserve">associated with consumption of oysters was investigated (Section 3). </w:t>
      </w:r>
      <w:r w:rsidR="00D27034">
        <w:rPr>
          <w:rFonts w:ascii="Arial" w:hAnsi="Arial" w:cs="Arial"/>
          <w:szCs w:val="24"/>
        </w:rPr>
        <w:t>Five</w:t>
      </w:r>
      <w:r w:rsidR="00D27034" w:rsidRPr="00003C65">
        <w:rPr>
          <w:rFonts w:ascii="Arial" w:hAnsi="Arial" w:cs="Arial"/>
          <w:szCs w:val="24"/>
        </w:rPr>
        <w:t xml:space="preserve"> </w:t>
      </w:r>
      <w:r w:rsidR="00F37C11" w:rsidRPr="00003C65">
        <w:rPr>
          <w:rFonts w:ascii="Arial" w:hAnsi="Arial" w:cs="Arial"/>
          <w:szCs w:val="24"/>
        </w:rPr>
        <w:t>cases were acquired overseas (three males and 2 females with an average age of 48, range 40 to 54 years)</w:t>
      </w:r>
      <w:r w:rsidR="003E2793">
        <w:rPr>
          <w:rFonts w:ascii="Arial" w:hAnsi="Arial" w:cs="Arial"/>
          <w:szCs w:val="24"/>
        </w:rPr>
        <w:t>, in</w:t>
      </w:r>
      <w:r w:rsidR="00F0633D">
        <w:rPr>
          <w:rFonts w:ascii="Arial" w:hAnsi="Arial" w:cs="Arial"/>
          <w:szCs w:val="24"/>
        </w:rPr>
        <w:t xml:space="preserve"> </w:t>
      </w:r>
      <w:r w:rsidR="00F37C11" w:rsidRPr="00003C65">
        <w:rPr>
          <w:rFonts w:ascii="Arial" w:hAnsi="Arial" w:cs="Arial"/>
          <w:szCs w:val="24"/>
        </w:rPr>
        <w:t>Thailand, Philippines, Vietnam, China and Indonesia</w:t>
      </w:r>
      <w:r w:rsidR="003E2793">
        <w:rPr>
          <w:rFonts w:ascii="Arial" w:hAnsi="Arial" w:cs="Arial"/>
          <w:szCs w:val="24"/>
        </w:rPr>
        <w:t>, respectively</w:t>
      </w:r>
      <w:r w:rsidR="00F37C11" w:rsidRPr="00003C65">
        <w:rPr>
          <w:rFonts w:ascii="Arial" w:hAnsi="Arial" w:cs="Arial"/>
          <w:szCs w:val="24"/>
        </w:rPr>
        <w:t>.</w:t>
      </w:r>
    </w:p>
    <w:p w:rsidR="00570A8E" w:rsidRDefault="00A84924" w:rsidP="007F17D6">
      <w:pPr>
        <w:spacing w:before="240" w:line="360" w:lineRule="auto"/>
        <w:jc w:val="both"/>
        <w:rPr>
          <w:rFonts w:cs="Arial"/>
        </w:rPr>
      </w:pPr>
      <w:r w:rsidRPr="00003C65">
        <w:rPr>
          <w:rFonts w:cs="Arial"/>
        </w:rPr>
        <w:t>There were no notifications for</w:t>
      </w:r>
      <w:r w:rsidR="008B276D" w:rsidRPr="00003C65">
        <w:rPr>
          <w:rFonts w:cs="Arial"/>
          <w:i/>
        </w:rPr>
        <w:t xml:space="preserve"> </w:t>
      </w:r>
      <w:r w:rsidR="00B23927" w:rsidRPr="00003C65">
        <w:rPr>
          <w:rFonts w:cs="Arial"/>
        </w:rPr>
        <w:t>botulism, cholera</w:t>
      </w:r>
      <w:r w:rsidR="00800036" w:rsidRPr="00003C65">
        <w:rPr>
          <w:rFonts w:cs="Arial"/>
        </w:rPr>
        <w:t>, haemolytic uraemic syndrome</w:t>
      </w:r>
      <w:r w:rsidR="00B23927" w:rsidRPr="00003C65">
        <w:rPr>
          <w:rFonts w:cs="Arial"/>
        </w:rPr>
        <w:t xml:space="preserve"> or hepatitis E</w:t>
      </w:r>
      <w:r w:rsidR="00603DA7" w:rsidRPr="00003C65">
        <w:rPr>
          <w:rFonts w:cs="Arial"/>
        </w:rPr>
        <w:t xml:space="preserve"> </w:t>
      </w:r>
      <w:r w:rsidRPr="00003C65">
        <w:rPr>
          <w:rFonts w:cs="Arial"/>
        </w:rPr>
        <w:t>in this quarter.</w:t>
      </w:r>
    </w:p>
    <w:p w:rsidR="000C5890" w:rsidRDefault="000C5890" w:rsidP="007F17D6">
      <w:pPr>
        <w:spacing w:before="240" w:line="360" w:lineRule="auto"/>
        <w:jc w:val="both"/>
        <w:rPr>
          <w:rFonts w:cs="Arial"/>
        </w:rPr>
      </w:pPr>
    </w:p>
    <w:p w:rsidR="000C5890" w:rsidRDefault="000C5890" w:rsidP="007F17D6">
      <w:pPr>
        <w:spacing w:before="240" w:line="360" w:lineRule="auto"/>
        <w:jc w:val="both"/>
        <w:rPr>
          <w:rFonts w:cs="Arial"/>
        </w:rPr>
      </w:pPr>
    </w:p>
    <w:p w:rsidR="000C5890" w:rsidRDefault="000C5890" w:rsidP="007F17D6">
      <w:pPr>
        <w:spacing w:before="240" w:line="360" w:lineRule="auto"/>
        <w:jc w:val="both"/>
        <w:rPr>
          <w:rFonts w:cs="Arial"/>
        </w:rPr>
      </w:pPr>
    </w:p>
    <w:p w:rsidR="000C5890" w:rsidRDefault="000C5890" w:rsidP="007F17D6">
      <w:pPr>
        <w:spacing w:before="240" w:line="360" w:lineRule="auto"/>
        <w:jc w:val="both"/>
        <w:rPr>
          <w:rFonts w:cs="Arial"/>
        </w:rPr>
      </w:pPr>
    </w:p>
    <w:p w:rsidR="00900385" w:rsidRDefault="00900385" w:rsidP="007F17D6">
      <w:pPr>
        <w:spacing w:before="240" w:line="360" w:lineRule="auto"/>
        <w:jc w:val="both"/>
        <w:rPr>
          <w:rFonts w:cs="Arial"/>
        </w:rPr>
      </w:pPr>
    </w:p>
    <w:p w:rsidR="00900385" w:rsidRPr="00003C65" w:rsidRDefault="00900385" w:rsidP="007F17D6">
      <w:pPr>
        <w:spacing w:before="240" w:line="360" w:lineRule="auto"/>
        <w:jc w:val="both"/>
        <w:rPr>
          <w:rFonts w:cs="Arial"/>
        </w:rPr>
      </w:pPr>
    </w:p>
    <w:p w:rsidR="00E45108" w:rsidRDefault="00C54924" w:rsidP="00C54924">
      <w:pPr>
        <w:pStyle w:val="Caption"/>
        <w:spacing w:line="240" w:lineRule="auto"/>
        <w:rPr>
          <w:color w:val="0070C0"/>
        </w:rPr>
      </w:pPr>
      <w:bookmarkStart w:id="133" w:name="_Toc454972869"/>
      <w:r w:rsidRPr="00003C65">
        <w:rPr>
          <w:color w:val="0070C0"/>
        </w:rPr>
        <w:lastRenderedPageBreak/>
        <w:t xml:space="preserve">Table </w:t>
      </w:r>
      <w:r w:rsidR="00F63361" w:rsidRPr="00003C65">
        <w:rPr>
          <w:color w:val="0070C0"/>
        </w:rPr>
        <w:fldChar w:fldCharType="begin"/>
      </w:r>
      <w:r w:rsidRPr="00003C65">
        <w:rPr>
          <w:color w:val="0070C0"/>
        </w:rPr>
        <w:instrText xml:space="preserve"> SEQ Table \* ARABIC </w:instrText>
      </w:r>
      <w:r w:rsidR="00F63361" w:rsidRPr="00003C65">
        <w:rPr>
          <w:color w:val="0070C0"/>
        </w:rPr>
        <w:fldChar w:fldCharType="separate"/>
      </w:r>
      <w:r w:rsidR="009C5298">
        <w:rPr>
          <w:noProof/>
          <w:color w:val="0070C0"/>
        </w:rPr>
        <w:t>5</w:t>
      </w:r>
      <w:r w:rsidR="00F63361" w:rsidRPr="00003C65">
        <w:rPr>
          <w:color w:val="0070C0"/>
        </w:rPr>
        <w:fldChar w:fldCharType="end"/>
      </w:r>
      <w:r w:rsidRPr="00003C65">
        <w:rPr>
          <w:color w:val="0070C0"/>
        </w:rPr>
        <w:t xml:space="preserve"> Summary of </w:t>
      </w:r>
      <w:r w:rsidR="004E4992" w:rsidRPr="00003C65">
        <w:rPr>
          <w:color w:val="0070C0"/>
        </w:rPr>
        <w:t xml:space="preserve">number of notified cases of </w:t>
      </w:r>
      <w:r w:rsidRPr="00003C65">
        <w:rPr>
          <w:color w:val="0070C0"/>
        </w:rPr>
        <w:t>enteric n</w:t>
      </w:r>
      <w:r w:rsidR="00451F55" w:rsidRPr="00003C65">
        <w:rPr>
          <w:color w:val="0070C0"/>
        </w:rPr>
        <w:t xml:space="preserve">otifiable diseases in </w:t>
      </w:r>
      <w:r w:rsidR="004E4992" w:rsidRPr="00003C65">
        <w:rPr>
          <w:color w:val="0070C0"/>
        </w:rPr>
        <w:t xml:space="preserve">WA in </w:t>
      </w:r>
      <w:r w:rsidR="00451F55" w:rsidRPr="00003C65">
        <w:rPr>
          <w:color w:val="0070C0"/>
        </w:rPr>
        <w:t xml:space="preserve">the </w:t>
      </w:r>
      <w:r w:rsidR="00D66A4B" w:rsidRPr="00003C65">
        <w:rPr>
          <w:color w:val="0070C0"/>
        </w:rPr>
        <w:t>first quarter 2016</w:t>
      </w:r>
      <w:r w:rsidRPr="00003C65">
        <w:rPr>
          <w:color w:val="0070C0"/>
        </w:rPr>
        <w:t xml:space="preserve"> compared to historical means</w:t>
      </w:r>
      <w:bookmarkEnd w:id="133"/>
    </w:p>
    <w:p w:rsidR="00C54924" w:rsidRPr="00003C65" w:rsidRDefault="00C54924" w:rsidP="00C54924">
      <w:pPr>
        <w:pStyle w:val="Caption"/>
        <w:spacing w:line="240" w:lineRule="auto"/>
        <w:rPr>
          <w:color w:val="0070C0"/>
        </w:rPr>
      </w:pPr>
    </w:p>
    <w:p w:rsidR="00010F4F" w:rsidRPr="00003C65" w:rsidRDefault="00EB2197" w:rsidP="00010F4F">
      <w:pPr>
        <w:rPr>
          <w:noProof/>
          <w:lang w:eastAsia="en-AU"/>
        </w:rPr>
      </w:pPr>
      <w:r w:rsidRPr="00EB2197">
        <w:rPr>
          <w:noProof/>
          <w:lang w:eastAsia="en-AU"/>
        </w:rPr>
        <w:drawing>
          <wp:inline distT="0" distB="0" distL="0" distR="0">
            <wp:extent cx="5313045" cy="389572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3045" cy="3895725"/>
                    </a:xfrm>
                    <a:prstGeom prst="rect">
                      <a:avLst/>
                    </a:prstGeom>
                    <a:noFill/>
                    <a:ln>
                      <a:noFill/>
                    </a:ln>
                  </pic:spPr>
                </pic:pic>
              </a:graphicData>
            </a:graphic>
          </wp:inline>
        </w:drawing>
      </w:r>
    </w:p>
    <w:p w:rsidR="008E0FD2" w:rsidRDefault="008E0FD2" w:rsidP="008E0FD2">
      <w:pPr>
        <w:spacing w:after="0"/>
        <w:rPr>
          <w:sz w:val="18"/>
          <w:szCs w:val="18"/>
        </w:rPr>
      </w:pPr>
      <w:r w:rsidRPr="00003C65">
        <w:rPr>
          <w:b/>
          <w:sz w:val="18"/>
          <w:szCs w:val="18"/>
        </w:rPr>
        <w:t xml:space="preserve">* </w:t>
      </w:r>
      <w:r w:rsidRPr="00003C65">
        <w:rPr>
          <w:sz w:val="18"/>
          <w:szCs w:val="18"/>
        </w:rPr>
        <w:t xml:space="preserve">Rotavirus first quarter change compared to the four year mean 2012-2015 as previously described in </w:t>
      </w:r>
      <w:r w:rsidR="006F237A" w:rsidRPr="00003C65">
        <w:rPr>
          <w:sz w:val="18"/>
          <w:szCs w:val="18"/>
        </w:rPr>
        <w:t>Section 2.4</w:t>
      </w:r>
      <w:r w:rsidRPr="00003C65">
        <w:rPr>
          <w:sz w:val="18"/>
          <w:szCs w:val="18"/>
        </w:rPr>
        <w:t>.</w:t>
      </w:r>
    </w:p>
    <w:p w:rsidR="00E435DC" w:rsidRPr="00003C65" w:rsidRDefault="00E435DC" w:rsidP="008E0FD2">
      <w:pPr>
        <w:spacing w:after="0"/>
        <w:rPr>
          <w:sz w:val="18"/>
          <w:szCs w:val="18"/>
        </w:rPr>
      </w:pPr>
      <w:r>
        <w:rPr>
          <w:rFonts w:cs="Arial"/>
          <w:sz w:val="18"/>
          <w:szCs w:val="18"/>
        </w:rPr>
        <w:t>NA:not applicable as there is a 0 value in the calculation for the 1</w:t>
      </w:r>
      <w:r w:rsidRPr="00E435DC">
        <w:rPr>
          <w:rFonts w:cs="Arial"/>
          <w:sz w:val="18"/>
          <w:szCs w:val="18"/>
          <w:vertAlign w:val="superscript"/>
        </w:rPr>
        <w:t>st</w:t>
      </w:r>
      <w:r>
        <w:rPr>
          <w:rFonts w:cs="Arial"/>
          <w:sz w:val="18"/>
          <w:szCs w:val="18"/>
        </w:rPr>
        <w:t xml:space="preserve"> quarter % change</w:t>
      </w:r>
    </w:p>
    <w:p w:rsidR="008E0FD2" w:rsidRPr="00003C65" w:rsidRDefault="008E0FD2" w:rsidP="00010F4F"/>
    <w:p w:rsidR="006E7685" w:rsidRPr="00003C65" w:rsidRDefault="006E7685" w:rsidP="006E7685">
      <w:pPr>
        <w:pStyle w:val="Heading1"/>
        <w:keepLines w:val="0"/>
        <w:spacing w:before="200" w:after="240" w:line="300" w:lineRule="atLeast"/>
        <w:ind w:left="567" w:hanging="567"/>
        <w:rPr>
          <w:sz w:val="36"/>
          <w:szCs w:val="36"/>
        </w:rPr>
      </w:pPr>
      <w:bookmarkStart w:id="134" w:name="_Toc381275079"/>
      <w:bookmarkStart w:id="135" w:name="_Toc446066024"/>
      <w:bookmarkStart w:id="136" w:name="_Toc488156340"/>
      <w:r w:rsidRPr="00003C65">
        <w:rPr>
          <w:sz w:val="36"/>
          <w:szCs w:val="36"/>
        </w:rPr>
        <w:t>Foodborne and suspected foodborne disease outbreaks</w:t>
      </w:r>
      <w:bookmarkEnd w:id="134"/>
      <w:bookmarkEnd w:id="135"/>
      <w:bookmarkEnd w:id="136"/>
    </w:p>
    <w:p w:rsidR="00A86DD2" w:rsidRPr="00003C65" w:rsidRDefault="002A01BD" w:rsidP="00FD37FE">
      <w:pPr>
        <w:spacing w:before="240" w:line="360" w:lineRule="auto"/>
        <w:rPr>
          <w:rFonts w:cs="Arial"/>
        </w:rPr>
      </w:pPr>
      <w:bookmarkStart w:id="137" w:name="_Toc51988269"/>
      <w:bookmarkStart w:id="138" w:name="_Toc317599141"/>
      <w:bookmarkStart w:id="139" w:name="_Toc51988268"/>
      <w:r w:rsidRPr="00003C65">
        <w:rPr>
          <w:rFonts w:cs="Arial"/>
        </w:rPr>
        <w:t>There w</w:t>
      </w:r>
      <w:r w:rsidR="00087C52" w:rsidRPr="00003C65">
        <w:rPr>
          <w:rFonts w:cs="Arial"/>
        </w:rPr>
        <w:t>ere</w:t>
      </w:r>
      <w:r w:rsidR="000C3591" w:rsidRPr="00003C65">
        <w:rPr>
          <w:rFonts w:cs="Arial"/>
        </w:rPr>
        <w:t xml:space="preserve"> </w:t>
      </w:r>
      <w:r w:rsidR="00A1008E" w:rsidRPr="00003C65">
        <w:rPr>
          <w:rFonts w:cs="Arial"/>
        </w:rPr>
        <w:t>nine</w:t>
      </w:r>
      <w:r w:rsidR="00DE6F20" w:rsidRPr="00003C65">
        <w:rPr>
          <w:rFonts w:cs="Arial"/>
        </w:rPr>
        <w:t xml:space="preserve"> </w:t>
      </w:r>
      <w:r w:rsidR="000C3591" w:rsidRPr="00003C65">
        <w:rPr>
          <w:rFonts w:cs="Arial"/>
        </w:rPr>
        <w:t>foodborne</w:t>
      </w:r>
      <w:r w:rsidR="00995214" w:rsidRPr="00003C65">
        <w:rPr>
          <w:rFonts w:cs="Arial"/>
        </w:rPr>
        <w:t xml:space="preserve"> outbreak</w:t>
      </w:r>
      <w:r w:rsidR="002809A0" w:rsidRPr="00003C65">
        <w:rPr>
          <w:rFonts w:cs="Arial"/>
        </w:rPr>
        <w:t>s</w:t>
      </w:r>
      <w:r w:rsidR="00764FAC" w:rsidRPr="00003C65">
        <w:rPr>
          <w:rFonts w:cs="Arial"/>
        </w:rPr>
        <w:t xml:space="preserve"> investigated in this quarter.</w:t>
      </w:r>
      <w:r w:rsidR="00A046A1" w:rsidRPr="00003C65">
        <w:rPr>
          <w:rFonts w:cs="Arial"/>
        </w:rPr>
        <w:t xml:space="preserve"> This is the highest number of foodborne outbreaks investigated in a quarter in WA. </w:t>
      </w:r>
    </w:p>
    <w:p w:rsidR="00E920F0" w:rsidRPr="00003C65" w:rsidRDefault="00D66A4B" w:rsidP="00871A87">
      <w:pPr>
        <w:pStyle w:val="Heading2"/>
        <w:numPr>
          <w:ilvl w:val="1"/>
          <w:numId w:val="13"/>
        </w:numPr>
        <w:spacing w:before="120" w:after="240"/>
        <w:ind w:left="578" w:hanging="578"/>
      </w:pPr>
      <w:bookmarkStart w:id="140" w:name="_Christmas_party_gastroenteritis"/>
      <w:bookmarkStart w:id="141" w:name="_Nasi_Lemak_gastroenteritis"/>
      <w:bookmarkStart w:id="142" w:name="_Toc488156341"/>
      <w:bookmarkStart w:id="143" w:name="_Toc446066025"/>
      <w:bookmarkEnd w:id="140"/>
      <w:bookmarkEnd w:id="141"/>
      <w:r w:rsidRPr="00003C65">
        <w:t>O</w:t>
      </w:r>
      <w:r w:rsidR="00AA1739" w:rsidRPr="00003C65">
        <w:t xml:space="preserve">ysters, </w:t>
      </w:r>
      <w:r w:rsidR="00AA1739" w:rsidRPr="00003C65">
        <w:rPr>
          <w:i/>
        </w:rPr>
        <w:t>Vibrio parahaemolyticus</w:t>
      </w:r>
      <w:r w:rsidR="00AA1739" w:rsidRPr="00003C65">
        <w:t xml:space="preserve"> (outbreak code 050-2016-001)</w:t>
      </w:r>
      <w:bookmarkEnd w:id="142"/>
    </w:p>
    <w:bookmarkEnd w:id="143"/>
    <w:p w:rsidR="00DE2589" w:rsidRDefault="00E920F0" w:rsidP="00E920F0">
      <w:pPr>
        <w:spacing w:before="240" w:line="360" w:lineRule="auto"/>
        <w:rPr>
          <w:rFonts w:cs="Arial"/>
        </w:rPr>
      </w:pPr>
      <w:r w:rsidRPr="00003C65">
        <w:rPr>
          <w:rFonts w:cs="Arial"/>
        </w:rPr>
        <w:t xml:space="preserve">There were </w:t>
      </w:r>
      <w:r w:rsidR="00DE2589">
        <w:rPr>
          <w:rFonts w:cs="Arial"/>
        </w:rPr>
        <w:t>nine</w:t>
      </w:r>
      <w:r w:rsidRPr="00003C65">
        <w:rPr>
          <w:rFonts w:cs="Arial"/>
        </w:rPr>
        <w:t xml:space="preserve"> cases of </w:t>
      </w:r>
      <w:r w:rsidR="001369D2" w:rsidRPr="00003C65">
        <w:rPr>
          <w:rFonts w:cs="Arial"/>
        </w:rPr>
        <w:t xml:space="preserve">locally-acquired </w:t>
      </w:r>
      <w:r w:rsidRPr="00003C65">
        <w:rPr>
          <w:rFonts w:cs="Arial"/>
          <w:i/>
        </w:rPr>
        <w:t xml:space="preserve">V. parahaemolyticus </w:t>
      </w:r>
      <w:r w:rsidRPr="00003C65">
        <w:rPr>
          <w:rFonts w:cs="Arial"/>
        </w:rPr>
        <w:t xml:space="preserve">infection </w:t>
      </w:r>
      <w:r w:rsidR="00DE2589">
        <w:rPr>
          <w:rFonts w:cs="Arial"/>
        </w:rPr>
        <w:t xml:space="preserve">in WA (n=5), South Australia (n=1) and Queensland (n=3) </w:t>
      </w:r>
      <w:r w:rsidRPr="00003C65">
        <w:rPr>
          <w:rFonts w:cs="Arial"/>
        </w:rPr>
        <w:t xml:space="preserve">with onsets </w:t>
      </w:r>
      <w:r w:rsidR="00DE2589">
        <w:rPr>
          <w:rFonts w:cs="Arial"/>
        </w:rPr>
        <w:t>from 13</w:t>
      </w:r>
      <w:r w:rsidR="00DE2589" w:rsidRPr="00DE2589">
        <w:rPr>
          <w:rFonts w:cs="Arial"/>
          <w:vertAlign w:val="superscript"/>
        </w:rPr>
        <w:t>th</w:t>
      </w:r>
      <w:r w:rsidR="00DE2589">
        <w:rPr>
          <w:rFonts w:cs="Arial"/>
        </w:rPr>
        <w:t xml:space="preserve"> to 26</w:t>
      </w:r>
      <w:r w:rsidR="00DE2589" w:rsidRPr="00DE2589">
        <w:rPr>
          <w:rFonts w:cs="Arial"/>
          <w:vertAlign w:val="superscript"/>
        </w:rPr>
        <w:t>th</w:t>
      </w:r>
      <w:r w:rsidR="00DE2589">
        <w:rPr>
          <w:rFonts w:cs="Arial"/>
        </w:rPr>
        <w:t xml:space="preserve"> March</w:t>
      </w:r>
      <w:r w:rsidR="00CD3BFB" w:rsidRPr="00003C65">
        <w:rPr>
          <w:rFonts w:cs="Arial"/>
        </w:rPr>
        <w:t xml:space="preserve">. </w:t>
      </w:r>
      <w:r w:rsidR="00DE2589">
        <w:rPr>
          <w:rFonts w:cs="Arial"/>
        </w:rPr>
        <w:t xml:space="preserve">Eight cases were interviewed. </w:t>
      </w:r>
      <w:r w:rsidR="00CD3BFB" w:rsidRPr="00003C65">
        <w:rPr>
          <w:rFonts w:cs="Arial"/>
        </w:rPr>
        <w:t>All</w:t>
      </w:r>
      <w:r w:rsidRPr="00003C65">
        <w:rPr>
          <w:rFonts w:cs="Arial"/>
        </w:rPr>
        <w:t xml:space="preserve"> had consumed raw oysters between </w:t>
      </w:r>
      <w:r w:rsidR="00F50417">
        <w:rPr>
          <w:rFonts w:cs="Arial"/>
        </w:rPr>
        <w:t>11</w:t>
      </w:r>
      <w:r w:rsidR="00F50417" w:rsidRPr="008B1C7A">
        <w:rPr>
          <w:rFonts w:cs="Arial"/>
          <w:vertAlign w:val="superscript"/>
        </w:rPr>
        <w:t>th</w:t>
      </w:r>
      <w:r w:rsidR="00F50417">
        <w:rPr>
          <w:rFonts w:cs="Arial"/>
        </w:rPr>
        <w:t xml:space="preserve"> and 25</w:t>
      </w:r>
      <w:r w:rsidR="00F50417" w:rsidRPr="008B1C7A">
        <w:rPr>
          <w:rFonts w:cs="Arial"/>
          <w:vertAlign w:val="superscript"/>
        </w:rPr>
        <w:t>th</w:t>
      </w:r>
      <w:r w:rsidR="00F50417">
        <w:rPr>
          <w:rFonts w:cs="Arial"/>
        </w:rPr>
        <w:t xml:space="preserve"> March </w:t>
      </w:r>
      <w:r w:rsidRPr="00003C65">
        <w:rPr>
          <w:rFonts w:cs="Arial"/>
        </w:rPr>
        <w:t xml:space="preserve">from different </w:t>
      </w:r>
      <w:r w:rsidR="00D66A4B" w:rsidRPr="00003C65">
        <w:rPr>
          <w:rFonts w:cs="Arial"/>
        </w:rPr>
        <w:t>food businesses</w:t>
      </w:r>
      <w:r w:rsidR="002543D3" w:rsidRPr="00003C65">
        <w:rPr>
          <w:rFonts w:cs="Arial"/>
        </w:rPr>
        <w:t xml:space="preserve"> that</w:t>
      </w:r>
      <w:r w:rsidR="00D66A4B" w:rsidRPr="00003C65">
        <w:rPr>
          <w:rFonts w:cs="Arial"/>
        </w:rPr>
        <w:t xml:space="preserve"> sourced the oysters from the same</w:t>
      </w:r>
      <w:r w:rsidR="002A7725" w:rsidRPr="00003C65">
        <w:rPr>
          <w:rFonts w:cs="Arial"/>
        </w:rPr>
        <w:t xml:space="preserve"> </w:t>
      </w:r>
      <w:r w:rsidR="00D66A4B" w:rsidRPr="00003C65">
        <w:rPr>
          <w:rFonts w:cs="Arial"/>
        </w:rPr>
        <w:t>interstate</w:t>
      </w:r>
      <w:r w:rsidR="00A046A1" w:rsidRPr="00003C65">
        <w:rPr>
          <w:rFonts w:cs="Arial"/>
        </w:rPr>
        <w:t xml:space="preserve"> jurisdiction</w:t>
      </w:r>
      <w:r w:rsidR="00D66A4B" w:rsidRPr="00003C65">
        <w:rPr>
          <w:rFonts w:cs="Arial"/>
        </w:rPr>
        <w:t xml:space="preserve">. </w:t>
      </w:r>
      <w:r w:rsidR="00DE2589">
        <w:rPr>
          <w:rFonts w:cs="Arial"/>
        </w:rPr>
        <w:t xml:space="preserve">The cases comprised of six females and two males with a median age of 56.5 (range 28-88 years). </w:t>
      </w:r>
      <w:r w:rsidRPr="00003C65">
        <w:rPr>
          <w:rFonts w:cs="Arial"/>
        </w:rPr>
        <w:t>The median incubation period was 1 day (range 1-2 days). Symptoms included</w:t>
      </w:r>
      <w:r w:rsidR="00DE2589">
        <w:rPr>
          <w:rFonts w:cs="Arial"/>
        </w:rPr>
        <w:t xml:space="preserve"> diarrhoea (8/8),</w:t>
      </w:r>
      <w:r w:rsidRPr="00003C65">
        <w:rPr>
          <w:rFonts w:cs="Arial"/>
        </w:rPr>
        <w:t xml:space="preserve"> </w:t>
      </w:r>
      <w:r w:rsidR="00DE2589">
        <w:rPr>
          <w:rFonts w:cs="Arial"/>
        </w:rPr>
        <w:t>watery diarrhoea (</w:t>
      </w:r>
      <w:r w:rsidR="002543D3" w:rsidRPr="00003C65">
        <w:rPr>
          <w:rFonts w:cs="Arial"/>
        </w:rPr>
        <w:t>5</w:t>
      </w:r>
      <w:r w:rsidR="00DE2589">
        <w:rPr>
          <w:rFonts w:cs="Arial"/>
        </w:rPr>
        <w:t>/5), abdominal pain (6/7), lethargy (6/7</w:t>
      </w:r>
      <w:r w:rsidR="002543D3" w:rsidRPr="00003C65">
        <w:rPr>
          <w:rFonts w:cs="Arial"/>
        </w:rPr>
        <w:t xml:space="preserve">), </w:t>
      </w:r>
      <w:r w:rsidR="00DE2589">
        <w:rPr>
          <w:rFonts w:cs="Arial"/>
        </w:rPr>
        <w:t>nausea (5/8</w:t>
      </w:r>
      <w:r w:rsidR="00DE2589" w:rsidRPr="00003C65">
        <w:rPr>
          <w:rFonts w:cs="Arial"/>
        </w:rPr>
        <w:t xml:space="preserve">), </w:t>
      </w:r>
      <w:r w:rsidR="00DE2589">
        <w:rPr>
          <w:rFonts w:cs="Arial"/>
        </w:rPr>
        <w:t>headache (</w:t>
      </w:r>
      <w:r w:rsidR="002543D3" w:rsidRPr="00003C65">
        <w:rPr>
          <w:rFonts w:cs="Arial"/>
        </w:rPr>
        <w:t>4</w:t>
      </w:r>
      <w:r w:rsidR="00DE2589">
        <w:rPr>
          <w:rFonts w:cs="Arial"/>
        </w:rPr>
        <w:t>/8</w:t>
      </w:r>
      <w:r w:rsidR="002543D3" w:rsidRPr="00003C65">
        <w:rPr>
          <w:rFonts w:cs="Arial"/>
        </w:rPr>
        <w:t xml:space="preserve">), </w:t>
      </w:r>
      <w:r w:rsidR="00DE2589">
        <w:rPr>
          <w:rFonts w:cs="Arial"/>
        </w:rPr>
        <w:t>vomiting (3/8</w:t>
      </w:r>
      <w:r w:rsidR="00DE2589" w:rsidRPr="00003C65">
        <w:rPr>
          <w:rFonts w:cs="Arial"/>
        </w:rPr>
        <w:t>)</w:t>
      </w:r>
      <w:r w:rsidR="00DE2589">
        <w:rPr>
          <w:rFonts w:cs="Arial"/>
        </w:rPr>
        <w:t>,</w:t>
      </w:r>
      <w:r w:rsidR="00DE2589" w:rsidRPr="00003C65">
        <w:rPr>
          <w:rFonts w:cs="Arial"/>
        </w:rPr>
        <w:t xml:space="preserve"> </w:t>
      </w:r>
      <w:r w:rsidR="00DE2589">
        <w:rPr>
          <w:rFonts w:cs="Arial"/>
        </w:rPr>
        <w:t>fever (</w:t>
      </w:r>
      <w:r w:rsidR="001369D2" w:rsidRPr="00003C65">
        <w:rPr>
          <w:rFonts w:cs="Arial"/>
        </w:rPr>
        <w:t>2</w:t>
      </w:r>
      <w:r w:rsidR="00DE2589">
        <w:rPr>
          <w:rFonts w:cs="Arial"/>
        </w:rPr>
        <w:t>/7</w:t>
      </w:r>
      <w:r w:rsidR="001369D2" w:rsidRPr="00003C65">
        <w:rPr>
          <w:rFonts w:cs="Arial"/>
        </w:rPr>
        <w:t xml:space="preserve">), </w:t>
      </w:r>
      <w:r w:rsidR="002543D3" w:rsidRPr="00003C65">
        <w:rPr>
          <w:rFonts w:cs="Arial"/>
        </w:rPr>
        <w:t>and</w:t>
      </w:r>
      <w:r w:rsidR="00DE2589">
        <w:rPr>
          <w:rFonts w:cs="Arial"/>
        </w:rPr>
        <w:t xml:space="preserve"> bloody diarrhoea (</w:t>
      </w:r>
      <w:r w:rsidR="001369D2" w:rsidRPr="00003C65">
        <w:rPr>
          <w:rFonts w:cs="Arial"/>
        </w:rPr>
        <w:t>1</w:t>
      </w:r>
      <w:r w:rsidR="00DE2589">
        <w:rPr>
          <w:rFonts w:cs="Arial"/>
        </w:rPr>
        <w:t>/6</w:t>
      </w:r>
      <w:r w:rsidR="001369D2" w:rsidRPr="00003C65">
        <w:rPr>
          <w:rFonts w:cs="Arial"/>
        </w:rPr>
        <w:t>)</w:t>
      </w:r>
      <w:r w:rsidR="00F50417">
        <w:rPr>
          <w:rFonts w:cs="Arial"/>
        </w:rPr>
        <w:t>,</w:t>
      </w:r>
      <w:r w:rsidR="002543D3" w:rsidRPr="00003C65">
        <w:rPr>
          <w:rFonts w:cs="Arial"/>
        </w:rPr>
        <w:t xml:space="preserve"> </w:t>
      </w:r>
      <w:r w:rsidR="00CD3BFB" w:rsidRPr="00003C65">
        <w:rPr>
          <w:rFonts w:cs="Arial"/>
        </w:rPr>
        <w:t xml:space="preserve">with symptoms </w:t>
      </w:r>
      <w:r w:rsidR="00CD3BFB" w:rsidRPr="00003C65">
        <w:rPr>
          <w:rFonts w:cs="Arial"/>
        </w:rPr>
        <w:lastRenderedPageBreak/>
        <w:t>lasting a median of</w:t>
      </w:r>
      <w:r w:rsidR="00DE2589">
        <w:rPr>
          <w:rFonts w:cs="Arial"/>
        </w:rPr>
        <w:t xml:space="preserve"> 7 days (range 5-10</w:t>
      </w:r>
      <w:r w:rsidR="00CD3BFB" w:rsidRPr="00003C65">
        <w:rPr>
          <w:rFonts w:cs="Arial"/>
        </w:rPr>
        <w:t xml:space="preserve"> days)</w:t>
      </w:r>
      <w:r w:rsidR="001369D2" w:rsidRPr="00003C65">
        <w:rPr>
          <w:rFonts w:cs="Arial"/>
        </w:rPr>
        <w:t>.</w:t>
      </w:r>
      <w:r w:rsidR="00CD3BFB" w:rsidRPr="00003C65">
        <w:rPr>
          <w:rFonts w:cs="Arial"/>
        </w:rPr>
        <w:t xml:space="preserve"> No cases were hospitalised.</w:t>
      </w:r>
      <w:r w:rsidR="003757EB" w:rsidRPr="00003C65">
        <w:rPr>
          <w:rFonts w:cs="Arial"/>
        </w:rPr>
        <w:t xml:space="preserve"> </w:t>
      </w:r>
      <w:r w:rsidR="00DE2589">
        <w:rPr>
          <w:rFonts w:cs="Arial"/>
        </w:rPr>
        <w:t>The mode of transmission was foodborne.</w:t>
      </w:r>
    </w:p>
    <w:p w:rsidR="00E920F0" w:rsidRPr="00003C65" w:rsidRDefault="00A046A1" w:rsidP="00E920F0">
      <w:pPr>
        <w:spacing w:before="240" w:line="360" w:lineRule="auto"/>
      </w:pPr>
      <w:r w:rsidRPr="00003C65">
        <w:rPr>
          <w:rFonts w:cs="Arial"/>
        </w:rPr>
        <w:t xml:space="preserve">Oyster samples collected in mid-April </w:t>
      </w:r>
      <w:r w:rsidR="00DE2589">
        <w:rPr>
          <w:rFonts w:cs="Arial"/>
        </w:rPr>
        <w:t xml:space="preserve">from five leases covering the two implicated interstate growing regions </w:t>
      </w:r>
      <w:r w:rsidRPr="00003C65">
        <w:rPr>
          <w:rFonts w:cs="Arial"/>
        </w:rPr>
        <w:t xml:space="preserve">were negative for </w:t>
      </w:r>
      <w:r w:rsidRPr="00003C65">
        <w:rPr>
          <w:rFonts w:cs="Arial"/>
          <w:i/>
        </w:rPr>
        <w:t>V. parahaemolyticus</w:t>
      </w:r>
      <w:r w:rsidRPr="00DE2589">
        <w:rPr>
          <w:rFonts w:cs="Arial"/>
        </w:rPr>
        <w:t>.</w:t>
      </w:r>
      <w:r w:rsidR="00DE2589" w:rsidRPr="00DE2589">
        <w:rPr>
          <w:rFonts w:cs="Arial"/>
        </w:rPr>
        <w:t xml:space="preserve"> </w:t>
      </w:r>
      <w:r w:rsidR="00DE2589">
        <w:rPr>
          <w:rFonts w:cs="Arial"/>
        </w:rPr>
        <w:t xml:space="preserve">It was noted that the </w:t>
      </w:r>
      <w:r w:rsidR="00EB2B7C" w:rsidRPr="00EB2B7C">
        <w:rPr>
          <w:rFonts w:cs="Arial"/>
        </w:rPr>
        <w:t>temperature at the time of sample collection was a degree lower than previous measurements when the contamination event may have occurred</w:t>
      </w:r>
      <w:r w:rsidR="00DE2589">
        <w:rPr>
          <w:rFonts w:cs="Arial"/>
        </w:rPr>
        <w:t>.</w:t>
      </w:r>
      <w:r w:rsidRPr="00003C65">
        <w:rPr>
          <w:rFonts w:cs="Arial"/>
          <w:i/>
        </w:rPr>
        <w:t xml:space="preserve"> </w:t>
      </w:r>
      <w:r w:rsidR="00CD3BFB" w:rsidRPr="00003C65">
        <w:rPr>
          <w:rFonts w:cs="Arial"/>
        </w:rPr>
        <w:t xml:space="preserve"> </w:t>
      </w:r>
    </w:p>
    <w:p w:rsidR="00E920F0" w:rsidRPr="00003C65" w:rsidRDefault="00F67F58" w:rsidP="00871A87">
      <w:pPr>
        <w:pStyle w:val="Heading2"/>
        <w:numPr>
          <w:ilvl w:val="1"/>
          <w:numId w:val="13"/>
        </w:numPr>
        <w:spacing w:before="120" w:after="240"/>
        <w:ind w:left="578" w:hanging="578"/>
      </w:pPr>
      <w:bookmarkStart w:id="144" w:name="_Toc488156342"/>
      <w:r w:rsidRPr="00003C65">
        <w:t>Pork roll outbreak</w:t>
      </w:r>
      <w:r w:rsidR="00DA4D35" w:rsidRPr="00003C65">
        <w:t xml:space="preserve">, </w:t>
      </w:r>
      <w:r w:rsidR="00DA4D35" w:rsidRPr="00E45108">
        <w:rPr>
          <w:i/>
        </w:rPr>
        <w:t>Salmonella</w:t>
      </w:r>
      <w:r w:rsidR="00DA4D35" w:rsidRPr="00003C65">
        <w:t xml:space="preserve"> Typhimurium (outbreak code 042-2015-011</w:t>
      </w:r>
      <w:r w:rsidR="00E920F0" w:rsidRPr="00003C65">
        <w:t>)</w:t>
      </w:r>
      <w:bookmarkEnd w:id="144"/>
    </w:p>
    <w:p w:rsidR="00D55A1E" w:rsidRPr="00003C65" w:rsidRDefault="00CD251B" w:rsidP="00CD251B">
      <w:pPr>
        <w:spacing w:before="240" w:line="360" w:lineRule="auto"/>
        <w:rPr>
          <w:rFonts w:cs="Arial"/>
        </w:rPr>
      </w:pPr>
      <w:r w:rsidRPr="00003C65">
        <w:rPr>
          <w:rFonts w:cs="Arial"/>
        </w:rPr>
        <w:t xml:space="preserve">Following a luncheon at a church </w:t>
      </w:r>
      <w:r w:rsidR="006D3CF0">
        <w:rPr>
          <w:rFonts w:cs="Arial"/>
        </w:rPr>
        <w:t>in mid-December</w:t>
      </w:r>
      <w:r w:rsidRPr="00003C65">
        <w:rPr>
          <w:rFonts w:cs="Arial"/>
        </w:rPr>
        <w:t xml:space="preserve">, at least 12 of 100 people became ill and four people were diagnosed with </w:t>
      </w:r>
      <w:r w:rsidRPr="00003C65">
        <w:rPr>
          <w:rFonts w:cs="Arial"/>
          <w:i/>
        </w:rPr>
        <w:t>Salmonella</w:t>
      </w:r>
      <w:r w:rsidRPr="00003C65">
        <w:rPr>
          <w:rFonts w:cs="Arial"/>
        </w:rPr>
        <w:t xml:space="preserve"> Typhimurium PFGE </w:t>
      </w:r>
      <w:r w:rsidR="00251E22">
        <w:rPr>
          <w:rFonts w:cs="Arial"/>
        </w:rPr>
        <w:t>000</w:t>
      </w:r>
      <w:r w:rsidRPr="00003C65">
        <w:rPr>
          <w:rFonts w:cs="Arial"/>
        </w:rPr>
        <w:t>1, MLVA 03-25-16-11-523. Detailed information on symptoms was reported for nine cases and symptoms included d</w:t>
      </w:r>
      <w:r w:rsidR="006D3CF0">
        <w:rPr>
          <w:rFonts w:cs="Arial"/>
        </w:rPr>
        <w:t xml:space="preserve">iarrhoea (100%), </w:t>
      </w:r>
      <w:r w:rsidR="00251E22" w:rsidRPr="00003C65">
        <w:rPr>
          <w:rFonts w:cs="Arial"/>
        </w:rPr>
        <w:t>fever (78%)</w:t>
      </w:r>
      <w:r w:rsidR="00251E22">
        <w:rPr>
          <w:rFonts w:cs="Arial"/>
        </w:rPr>
        <w:t xml:space="preserve"> and </w:t>
      </w:r>
      <w:r w:rsidR="006D3CF0">
        <w:rPr>
          <w:rFonts w:cs="Arial"/>
        </w:rPr>
        <w:t>vomiting (66%)</w:t>
      </w:r>
      <w:r w:rsidR="00251E22">
        <w:rPr>
          <w:rFonts w:cs="Arial"/>
        </w:rPr>
        <w:t>,</w:t>
      </w:r>
      <w:r w:rsidR="006D3CF0">
        <w:rPr>
          <w:rFonts w:cs="Arial"/>
        </w:rPr>
        <w:t xml:space="preserve"> with a</w:t>
      </w:r>
      <w:r w:rsidR="00511961">
        <w:rPr>
          <w:rFonts w:cs="Arial"/>
        </w:rPr>
        <w:t>n average incubation period of two</w:t>
      </w:r>
      <w:r w:rsidR="006D3CF0">
        <w:rPr>
          <w:rFonts w:cs="Arial"/>
        </w:rPr>
        <w:t xml:space="preserve"> days. </w:t>
      </w:r>
      <w:r w:rsidRPr="00003C65">
        <w:rPr>
          <w:rFonts w:cs="Arial"/>
        </w:rPr>
        <w:t>Two people were hospitalised. Ave</w:t>
      </w:r>
      <w:r w:rsidR="00511961">
        <w:rPr>
          <w:rFonts w:cs="Arial"/>
        </w:rPr>
        <w:t>rage duration of diarrhoea was five</w:t>
      </w:r>
      <w:r w:rsidRPr="00003C65">
        <w:rPr>
          <w:rFonts w:cs="Arial"/>
        </w:rPr>
        <w:t xml:space="preserve"> days. Food eaten at the luncheon consisted of Vietnamese pork rolls prepared by members of the church. The </w:t>
      </w:r>
      <w:r w:rsidR="00F50417">
        <w:rPr>
          <w:rFonts w:cs="Arial"/>
        </w:rPr>
        <w:t xml:space="preserve">bread </w:t>
      </w:r>
      <w:r w:rsidRPr="00003C65">
        <w:rPr>
          <w:rFonts w:cs="Arial"/>
        </w:rPr>
        <w:t xml:space="preserve">rolls </w:t>
      </w:r>
      <w:r w:rsidR="00787C13">
        <w:rPr>
          <w:rFonts w:cs="Arial"/>
        </w:rPr>
        <w:t>contained</w:t>
      </w:r>
      <w:r w:rsidR="006D3CF0">
        <w:rPr>
          <w:rFonts w:cs="Arial"/>
        </w:rPr>
        <w:t xml:space="preserve"> chicken liver pate, barbeque</w:t>
      </w:r>
      <w:r w:rsidRPr="00003C65">
        <w:rPr>
          <w:rFonts w:cs="Arial"/>
        </w:rPr>
        <w:t xml:space="preserve"> pork, raw egg mayonnaise, pick</w:t>
      </w:r>
      <w:r w:rsidR="006D3CF0">
        <w:rPr>
          <w:rFonts w:cs="Arial"/>
        </w:rPr>
        <w:t>l</w:t>
      </w:r>
      <w:r w:rsidRPr="00003C65">
        <w:rPr>
          <w:rFonts w:cs="Arial"/>
        </w:rPr>
        <w:t>ed carrot and cucumbe</w:t>
      </w:r>
      <w:r w:rsidR="008B1C7A">
        <w:rPr>
          <w:rFonts w:cs="Arial"/>
        </w:rPr>
        <w:t>r, coriander and spring onions.</w:t>
      </w:r>
      <w:r w:rsidRPr="00003C65">
        <w:rPr>
          <w:rFonts w:cs="Arial"/>
        </w:rPr>
        <w:t xml:space="preserve"> </w:t>
      </w:r>
      <w:r w:rsidR="00511961">
        <w:rPr>
          <w:rFonts w:cs="Arial"/>
        </w:rPr>
        <w:t>T</w:t>
      </w:r>
      <w:r w:rsidR="00511961" w:rsidRPr="00003C65">
        <w:rPr>
          <w:rFonts w:cs="Arial"/>
        </w:rPr>
        <w:t>he outbreak was difficult to investigate</w:t>
      </w:r>
      <w:r w:rsidR="00511961">
        <w:rPr>
          <w:rFonts w:cs="Arial"/>
        </w:rPr>
        <w:t xml:space="preserve"> as t</w:t>
      </w:r>
      <w:r w:rsidRPr="00003C65">
        <w:rPr>
          <w:rFonts w:cs="Arial"/>
        </w:rPr>
        <w:t xml:space="preserve">here was little cooperation by </w:t>
      </w:r>
      <w:r w:rsidR="00787C13">
        <w:rPr>
          <w:rFonts w:cs="Arial"/>
        </w:rPr>
        <w:t>participants and</w:t>
      </w:r>
      <w:r w:rsidR="00787C13" w:rsidRPr="00787C13">
        <w:rPr>
          <w:rFonts w:cs="Arial"/>
        </w:rPr>
        <w:t xml:space="preserve"> </w:t>
      </w:r>
      <w:r w:rsidR="00787C13" w:rsidRPr="00003C65">
        <w:rPr>
          <w:rFonts w:cs="Arial"/>
        </w:rPr>
        <w:t>no environmental investigation was conducted</w:t>
      </w:r>
      <w:r w:rsidRPr="00003C65">
        <w:rPr>
          <w:rFonts w:cs="Arial"/>
        </w:rPr>
        <w:t>.</w:t>
      </w:r>
    </w:p>
    <w:p w:rsidR="009E4D0A" w:rsidRPr="00003C65" w:rsidRDefault="00787C13" w:rsidP="00871A87">
      <w:pPr>
        <w:pStyle w:val="Heading2"/>
        <w:numPr>
          <w:ilvl w:val="1"/>
          <w:numId w:val="13"/>
        </w:numPr>
        <w:spacing w:before="120" w:after="240"/>
        <w:ind w:left="578" w:hanging="578"/>
      </w:pPr>
      <w:bookmarkStart w:id="145" w:name="_Toc446066026"/>
      <w:bookmarkStart w:id="146" w:name="_Toc488156343"/>
      <w:r>
        <w:t>Religious</w:t>
      </w:r>
      <w:r w:rsidRPr="00003C65">
        <w:t xml:space="preserve"> </w:t>
      </w:r>
      <w:r w:rsidR="00DA4D35" w:rsidRPr="00003C65">
        <w:t>festival outbreak</w:t>
      </w:r>
      <w:r w:rsidR="009E4D0A" w:rsidRPr="00003C65">
        <w:t xml:space="preserve">, </w:t>
      </w:r>
      <w:r w:rsidR="009E4D0A" w:rsidRPr="00E45108">
        <w:rPr>
          <w:i/>
        </w:rPr>
        <w:t>Salmonella</w:t>
      </w:r>
      <w:r w:rsidR="009E4D0A" w:rsidRPr="00003C65">
        <w:t xml:space="preserve"> Typhimurium </w:t>
      </w:r>
      <w:r w:rsidR="00DA4D35" w:rsidRPr="00003C65">
        <w:t>(outbreak code 042-2016-001</w:t>
      </w:r>
      <w:r w:rsidR="009E4D0A" w:rsidRPr="00003C65">
        <w:t>)</w:t>
      </w:r>
      <w:bookmarkEnd w:id="145"/>
      <w:bookmarkEnd w:id="146"/>
    </w:p>
    <w:p w:rsidR="009E4D0A" w:rsidRPr="00003C65" w:rsidRDefault="00731535" w:rsidP="009E4D0A">
      <w:pPr>
        <w:spacing w:before="240" w:line="360" w:lineRule="auto"/>
        <w:rPr>
          <w:rFonts w:cs="Arial"/>
        </w:rPr>
      </w:pPr>
      <w:r w:rsidRPr="00003C65">
        <w:rPr>
          <w:rFonts w:cs="Arial"/>
        </w:rPr>
        <w:t>In January an outbreak of gastroenteritis was reported in people who had attended a</w:t>
      </w:r>
      <w:r w:rsidR="00787C13">
        <w:rPr>
          <w:rFonts w:cs="Arial"/>
        </w:rPr>
        <w:t xml:space="preserve"> religious </w:t>
      </w:r>
      <w:r w:rsidRPr="00003C65">
        <w:rPr>
          <w:rFonts w:cs="Arial"/>
        </w:rPr>
        <w:t xml:space="preserve">festival in a regional town. This was a community event with </w:t>
      </w:r>
      <w:r w:rsidR="00553E46" w:rsidRPr="00003C65">
        <w:rPr>
          <w:rFonts w:cs="Arial"/>
        </w:rPr>
        <w:t>no set menu or attendance list</w:t>
      </w:r>
      <w:r w:rsidR="007B47A2">
        <w:rPr>
          <w:rFonts w:cs="Arial"/>
        </w:rPr>
        <w:t xml:space="preserve"> and</w:t>
      </w:r>
      <w:r w:rsidRPr="00003C65">
        <w:rPr>
          <w:rFonts w:cs="Arial"/>
        </w:rPr>
        <w:t xml:space="preserve"> therefore a formal study was not undertaken</w:t>
      </w:r>
      <w:r w:rsidR="00553E46" w:rsidRPr="00003C65">
        <w:rPr>
          <w:rFonts w:cs="Arial"/>
        </w:rPr>
        <w:t xml:space="preserve">. </w:t>
      </w:r>
      <w:r w:rsidRPr="00003C65">
        <w:rPr>
          <w:rFonts w:cs="Arial"/>
        </w:rPr>
        <w:t xml:space="preserve">Of approximately 100 people </w:t>
      </w:r>
      <w:r w:rsidR="00787C13">
        <w:rPr>
          <w:rFonts w:cs="Arial"/>
        </w:rPr>
        <w:t>who</w:t>
      </w:r>
      <w:r w:rsidR="00787C13" w:rsidRPr="00003C65">
        <w:rPr>
          <w:rFonts w:cs="Arial"/>
        </w:rPr>
        <w:t xml:space="preserve"> </w:t>
      </w:r>
      <w:r w:rsidRPr="00003C65">
        <w:rPr>
          <w:rFonts w:cs="Arial"/>
        </w:rPr>
        <w:t>attended, five reported illness</w:t>
      </w:r>
      <w:r w:rsidR="00787C13">
        <w:rPr>
          <w:rFonts w:cs="Arial"/>
        </w:rPr>
        <w:t xml:space="preserve"> and t</w:t>
      </w:r>
      <w:r w:rsidRPr="00003C65">
        <w:rPr>
          <w:rFonts w:cs="Arial"/>
        </w:rPr>
        <w:t xml:space="preserve">hree were confirmed </w:t>
      </w:r>
      <w:r w:rsidR="00787C13">
        <w:rPr>
          <w:rFonts w:cs="Arial"/>
        </w:rPr>
        <w:t>as having</w:t>
      </w:r>
      <w:r w:rsidR="00787C13" w:rsidRPr="00003C65">
        <w:rPr>
          <w:rFonts w:cs="Arial"/>
        </w:rPr>
        <w:t xml:space="preserve"> </w:t>
      </w:r>
      <w:r w:rsidRPr="00003C65">
        <w:rPr>
          <w:rFonts w:cs="Arial"/>
          <w:i/>
        </w:rPr>
        <w:t xml:space="preserve">Salmonella </w:t>
      </w:r>
      <w:r w:rsidRPr="00003C65">
        <w:rPr>
          <w:rFonts w:cs="Arial"/>
        </w:rPr>
        <w:t xml:space="preserve">Typhimurium MLVA 03-12-12-11-523, PFGE </w:t>
      </w:r>
      <w:r w:rsidR="00251E22">
        <w:rPr>
          <w:rFonts w:cs="Arial"/>
        </w:rPr>
        <w:t>00</w:t>
      </w:r>
      <w:r w:rsidRPr="00003C65">
        <w:rPr>
          <w:rFonts w:cs="Arial"/>
        </w:rPr>
        <w:t xml:space="preserve">39. This MLVA pattern had not previously been seen in WA. </w:t>
      </w:r>
      <w:r w:rsidR="00553E46" w:rsidRPr="00003C65">
        <w:rPr>
          <w:rFonts w:cs="Arial"/>
        </w:rPr>
        <w:t>Community members br</w:t>
      </w:r>
      <w:r w:rsidRPr="00003C65">
        <w:rPr>
          <w:rFonts w:cs="Arial"/>
        </w:rPr>
        <w:t xml:space="preserve">ought food to share for lunch, which </w:t>
      </w:r>
      <w:r w:rsidR="00553E46" w:rsidRPr="00003C65">
        <w:rPr>
          <w:rFonts w:cs="Arial"/>
        </w:rPr>
        <w:t xml:space="preserve">included biryani rice, sambal, sticky rice, watermelon and oranges. </w:t>
      </w:r>
      <w:r w:rsidRPr="00003C65">
        <w:rPr>
          <w:rFonts w:cs="Arial"/>
        </w:rPr>
        <w:t>The source of the outbreak was unknown.</w:t>
      </w:r>
    </w:p>
    <w:p w:rsidR="007D5B10" w:rsidRPr="00003C65" w:rsidRDefault="007D5B10" w:rsidP="00871A87">
      <w:pPr>
        <w:pStyle w:val="Heading2"/>
        <w:numPr>
          <w:ilvl w:val="1"/>
          <w:numId w:val="13"/>
        </w:numPr>
        <w:spacing w:before="120" w:after="240"/>
        <w:ind w:left="578" w:hanging="578"/>
      </w:pPr>
      <w:bookmarkStart w:id="147" w:name="_Toc446066027"/>
      <w:bookmarkStart w:id="148" w:name="_Toc488156344"/>
      <w:r w:rsidRPr="00003C65">
        <w:t>Dinner party</w:t>
      </w:r>
      <w:r w:rsidR="00AD19DE" w:rsidRPr="00003C65">
        <w:t>,</w:t>
      </w:r>
      <w:r w:rsidRPr="00003C65">
        <w:t xml:space="preserve"> </w:t>
      </w:r>
      <w:r w:rsidRPr="00E45108">
        <w:rPr>
          <w:i/>
        </w:rPr>
        <w:t>Salmonella</w:t>
      </w:r>
      <w:r w:rsidRPr="00003C65">
        <w:t xml:space="preserve"> Typhimurium </w:t>
      </w:r>
      <w:r w:rsidR="00DA4D35" w:rsidRPr="00003C65">
        <w:t>(</w:t>
      </w:r>
      <w:r w:rsidR="00787C13">
        <w:t>o</w:t>
      </w:r>
      <w:r w:rsidR="00DA4D35" w:rsidRPr="00003C65">
        <w:t>utbreak code 042-2016-002</w:t>
      </w:r>
      <w:r w:rsidRPr="00003C65">
        <w:t>)</w:t>
      </w:r>
      <w:bookmarkEnd w:id="147"/>
      <w:bookmarkEnd w:id="148"/>
    </w:p>
    <w:p w:rsidR="007F0254" w:rsidRPr="00003C65" w:rsidRDefault="007F0254" w:rsidP="007F0254">
      <w:pPr>
        <w:spacing w:before="240" w:line="360" w:lineRule="auto"/>
        <w:rPr>
          <w:rFonts w:cs="Arial"/>
        </w:rPr>
      </w:pPr>
      <w:r w:rsidRPr="00003C65">
        <w:rPr>
          <w:rFonts w:cs="Arial"/>
        </w:rPr>
        <w:t>Fol</w:t>
      </w:r>
      <w:r w:rsidR="006D3CF0">
        <w:rPr>
          <w:rFonts w:cs="Arial"/>
        </w:rPr>
        <w:t>lowing a private dinner party in early January</w:t>
      </w:r>
      <w:r w:rsidRPr="00003C65">
        <w:rPr>
          <w:rFonts w:cs="Arial"/>
        </w:rPr>
        <w:t xml:space="preserve">, at least five of 11 people became ill and one person was diagnosed with </w:t>
      </w:r>
      <w:r w:rsidRPr="00003C65">
        <w:rPr>
          <w:rFonts w:cs="Arial"/>
          <w:i/>
        </w:rPr>
        <w:t>Salmonella</w:t>
      </w:r>
      <w:r w:rsidRPr="00003C65">
        <w:rPr>
          <w:rFonts w:cs="Arial"/>
        </w:rPr>
        <w:t xml:space="preserve"> Typhimurium, MLVA 03-26-20-11-523</w:t>
      </w:r>
      <w:r w:rsidR="00B559E5">
        <w:rPr>
          <w:rFonts w:cs="Arial"/>
        </w:rPr>
        <w:t xml:space="preserve"> </w:t>
      </w:r>
      <w:r w:rsidR="00B559E5">
        <w:rPr>
          <w:szCs w:val="24"/>
        </w:rPr>
        <w:lastRenderedPageBreak/>
        <w:t>(</w:t>
      </w:r>
      <w:r w:rsidR="000C5890">
        <w:rPr>
          <w:szCs w:val="24"/>
        </w:rPr>
        <w:t>analogous to PFGE</w:t>
      </w:r>
      <w:r w:rsidR="00251E22">
        <w:rPr>
          <w:szCs w:val="24"/>
        </w:rPr>
        <w:t xml:space="preserve"> 000</w:t>
      </w:r>
      <w:r w:rsidR="000C5890">
        <w:rPr>
          <w:szCs w:val="24"/>
        </w:rPr>
        <w:t>1</w:t>
      </w:r>
      <w:r w:rsidR="00B559E5">
        <w:rPr>
          <w:szCs w:val="24"/>
        </w:rPr>
        <w:t>)</w:t>
      </w:r>
      <w:r w:rsidRPr="00003C65">
        <w:rPr>
          <w:rFonts w:cs="Arial"/>
        </w:rPr>
        <w:t xml:space="preserve">. Information was reported on five cases and symptoms included diarrhoea (n=5), </w:t>
      </w:r>
      <w:r w:rsidR="006D3CF0">
        <w:rPr>
          <w:rFonts w:cs="Arial"/>
        </w:rPr>
        <w:t>vomiting (n=3)</w:t>
      </w:r>
      <w:r w:rsidR="00251E22">
        <w:rPr>
          <w:rFonts w:cs="Arial"/>
        </w:rPr>
        <w:t>,</w:t>
      </w:r>
      <w:r w:rsidRPr="00003C65">
        <w:rPr>
          <w:rFonts w:cs="Arial"/>
        </w:rPr>
        <w:t xml:space="preserve"> fever (n=3)</w:t>
      </w:r>
      <w:r w:rsidR="00251E22">
        <w:rPr>
          <w:rFonts w:cs="Arial"/>
        </w:rPr>
        <w:t xml:space="preserve"> and</w:t>
      </w:r>
      <w:r w:rsidR="006D3CF0">
        <w:rPr>
          <w:rFonts w:cs="Arial"/>
        </w:rPr>
        <w:t xml:space="preserve"> </w:t>
      </w:r>
      <w:r w:rsidR="00251E22" w:rsidRPr="00003C65">
        <w:rPr>
          <w:rFonts w:cs="Arial"/>
        </w:rPr>
        <w:t xml:space="preserve">bloody </w:t>
      </w:r>
      <w:r w:rsidR="00251E22">
        <w:rPr>
          <w:rFonts w:cs="Arial"/>
        </w:rPr>
        <w:t xml:space="preserve">diarrhoea (n=1), </w:t>
      </w:r>
      <w:r w:rsidR="006D3CF0">
        <w:rPr>
          <w:rFonts w:cs="Arial"/>
        </w:rPr>
        <w:t>with an average incubation period of</w:t>
      </w:r>
      <w:r w:rsidR="0070010B" w:rsidRPr="00003C65">
        <w:rPr>
          <w:rFonts w:cs="Arial"/>
        </w:rPr>
        <w:t xml:space="preserve"> two</w:t>
      </w:r>
      <w:r w:rsidRPr="00003C65">
        <w:rPr>
          <w:rFonts w:cs="Arial"/>
        </w:rPr>
        <w:t xml:space="preserve"> days.  Average duration of diarrhoea was 6.5 days. The meal consisted of </w:t>
      </w:r>
      <w:r w:rsidR="006D3CF0">
        <w:rPr>
          <w:rFonts w:cs="Arial"/>
        </w:rPr>
        <w:t xml:space="preserve">a </w:t>
      </w:r>
      <w:r w:rsidRPr="00003C65">
        <w:rPr>
          <w:rFonts w:cs="Arial"/>
        </w:rPr>
        <w:t xml:space="preserve">selection of cheeses, roast pork, cabbage salad, garden salad, chocolate cake and a tiramisu (prepared by </w:t>
      </w:r>
      <w:r w:rsidR="006D3CF0">
        <w:rPr>
          <w:rFonts w:cs="Arial"/>
        </w:rPr>
        <w:t xml:space="preserve">the </w:t>
      </w:r>
      <w:r w:rsidRPr="00003C65">
        <w:rPr>
          <w:rFonts w:cs="Arial"/>
        </w:rPr>
        <w:t xml:space="preserve">host) </w:t>
      </w:r>
      <w:r w:rsidR="00A46B09">
        <w:rPr>
          <w:rFonts w:cs="Arial"/>
        </w:rPr>
        <w:t xml:space="preserve">which </w:t>
      </w:r>
      <w:r w:rsidRPr="00003C65">
        <w:rPr>
          <w:rFonts w:cs="Arial"/>
        </w:rPr>
        <w:t>contain</w:t>
      </w:r>
      <w:r w:rsidR="00A46B09">
        <w:rPr>
          <w:rFonts w:cs="Arial"/>
        </w:rPr>
        <w:t>ed</w:t>
      </w:r>
      <w:r w:rsidRPr="00003C65">
        <w:rPr>
          <w:rFonts w:cs="Arial"/>
        </w:rPr>
        <w:t xml:space="preserve"> raw eggs. The diagnosed case only ate the salads and the tiramisu. The eggs used in the tiramisu were likely to be free range eggs </w:t>
      </w:r>
      <w:r w:rsidR="006D3CF0">
        <w:rPr>
          <w:rFonts w:cs="Arial"/>
        </w:rPr>
        <w:t xml:space="preserve">from </w:t>
      </w:r>
      <w:r w:rsidR="00870A22" w:rsidRPr="00003C65">
        <w:rPr>
          <w:rFonts w:cs="Arial"/>
        </w:rPr>
        <w:t>one of two</w:t>
      </w:r>
      <w:r w:rsidR="006D3CF0">
        <w:rPr>
          <w:rFonts w:cs="Arial"/>
        </w:rPr>
        <w:t xml:space="preserve"> WA e</w:t>
      </w:r>
      <w:r w:rsidRPr="00003C65">
        <w:rPr>
          <w:rFonts w:cs="Arial"/>
        </w:rPr>
        <w:t>gg producer</w:t>
      </w:r>
      <w:r w:rsidR="00870A22" w:rsidRPr="00003C65">
        <w:rPr>
          <w:rFonts w:cs="Arial"/>
        </w:rPr>
        <w:t>s</w:t>
      </w:r>
      <w:r w:rsidRPr="00003C65">
        <w:rPr>
          <w:rFonts w:cs="Arial"/>
        </w:rPr>
        <w:t xml:space="preserve">. </w:t>
      </w:r>
      <w:r w:rsidR="00A46B09">
        <w:rPr>
          <w:rFonts w:cs="Arial"/>
        </w:rPr>
        <w:t xml:space="preserve">Eggs from </w:t>
      </w:r>
      <w:r w:rsidR="00A46B09">
        <w:rPr>
          <w:rFonts w:cs="Arial"/>
          <w:szCs w:val="24"/>
        </w:rPr>
        <w:t>o</w:t>
      </w:r>
      <w:r w:rsidR="006D3CF0">
        <w:rPr>
          <w:rFonts w:cs="Arial"/>
          <w:szCs w:val="24"/>
        </w:rPr>
        <w:t>ne of these</w:t>
      </w:r>
      <w:r w:rsidR="00870A22" w:rsidRPr="00003C65">
        <w:rPr>
          <w:rFonts w:cs="Arial"/>
          <w:szCs w:val="24"/>
        </w:rPr>
        <w:t xml:space="preserve"> producer</w:t>
      </w:r>
      <w:r w:rsidR="00A46B09">
        <w:rPr>
          <w:rFonts w:cs="Arial"/>
          <w:szCs w:val="24"/>
        </w:rPr>
        <w:t>s</w:t>
      </w:r>
      <w:r w:rsidR="00870A22" w:rsidRPr="00003C65">
        <w:rPr>
          <w:rFonts w:cs="Arial"/>
          <w:szCs w:val="24"/>
        </w:rPr>
        <w:t xml:space="preserve"> were also implicated in outbreaks </w:t>
      </w:r>
      <w:r w:rsidR="00870A22" w:rsidRPr="00003C65">
        <w:t>042-2016-004, 042-2016-007 and 042-2016-009.</w:t>
      </w:r>
      <w:r w:rsidR="009D6EE0">
        <w:t xml:space="preserve"> </w:t>
      </w:r>
      <w:r w:rsidR="00A46B09">
        <w:rPr>
          <w:rFonts w:cs="Arial"/>
        </w:rPr>
        <w:t>N</w:t>
      </w:r>
      <w:r w:rsidR="00EF6092" w:rsidRPr="00003C65">
        <w:rPr>
          <w:rFonts w:cs="Arial"/>
        </w:rPr>
        <w:t xml:space="preserve">o environmental investigation was conducted. </w:t>
      </w:r>
      <w:r w:rsidRPr="00003C65">
        <w:rPr>
          <w:rFonts w:cs="Arial"/>
        </w:rPr>
        <w:t xml:space="preserve">The mode of transmission was suspected foodborne. </w:t>
      </w:r>
    </w:p>
    <w:p w:rsidR="00EC0708" w:rsidRPr="00003C65" w:rsidRDefault="00EC0708" w:rsidP="00871A87">
      <w:pPr>
        <w:pStyle w:val="Heading2"/>
        <w:numPr>
          <w:ilvl w:val="1"/>
          <w:numId w:val="13"/>
        </w:numPr>
        <w:spacing w:before="120" w:after="240"/>
        <w:ind w:left="578" w:hanging="578"/>
      </w:pPr>
      <w:bookmarkStart w:id="149" w:name="_Toc488156345"/>
      <w:r w:rsidRPr="00003C65">
        <w:t xml:space="preserve">Cruise ship outbreak, </w:t>
      </w:r>
      <w:r w:rsidRPr="00E45108">
        <w:rPr>
          <w:i/>
        </w:rPr>
        <w:t>Salmonella</w:t>
      </w:r>
      <w:r w:rsidRPr="00003C65">
        <w:t xml:space="preserve"> Enteritidis (outbreak code 042-2016-003)</w:t>
      </w:r>
      <w:bookmarkEnd w:id="149"/>
    </w:p>
    <w:p w:rsidR="00EC0708" w:rsidRPr="00003C65" w:rsidRDefault="00EC0708" w:rsidP="00EC0708">
      <w:pPr>
        <w:spacing w:line="360" w:lineRule="auto"/>
        <w:ind w:right="-45"/>
        <w:rPr>
          <w:rFonts w:cs="Arial"/>
          <w:szCs w:val="24"/>
        </w:rPr>
      </w:pPr>
      <w:r w:rsidRPr="00003C65">
        <w:rPr>
          <w:rFonts w:cs="Arial"/>
          <w:szCs w:val="24"/>
        </w:rPr>
        <w:t>An outbreak of gastroenteritis that occurred on a</w:t>
      </w:r>
      <w:r w:rsidR="00A46B09">
        <w:rPr>
          <w:rFonts w:cs="Arial"/>
          <w:szCs w:val="24"/>
        </w:rPr>
        <w:t xml:space="preserve">n international passenger ship undertaking a </w:t>
      </w:r>
      <w:r w:rsidRPr="00003C65">
        <w:rPr>
          <w:rFonts w:cs="Arial"/>
          <w:szCs w:val="24"/>
        </w:rPr>
        <w:t xml:space="preserve">cruise </w:t>
      </w:r>
      <w:r w:rsidR="00A46B09">
        <w:rPr>
          <w:rFonts w:cs="Arial"/>
          <w:szCs w:val="24"/>
        </w:rPr>
        <w:t xml:space="preserve">in WA waters </w:t>
      </w:r>
      <w:r w:rsidRPr="00003C65">
        <w:rPr>
          <w:rFonts w:cs="Arial"/>
          <w:szCs w:val="24"/>
        </w:rPr>
        <w:t xml:space="preserve">was investigated in March. At least 30/537 people who were on the cruise became ill, with a median duration of </w:t>
      </w:r>
      <w:r w:rsidR="00EF6092">
        <w:rPr>
          <w:rFonts w:cs="Arial"/>
          <w:szCs w:val="24"/>
        </w:rPr>
        <w:t>diarrhoea</w:t>
      </w:r>
      <w:r w:rsidR="00EF6092" w:rsidRPr="00003C65">
        <w:rPr>
          <w:rFonts w:cs="Arial"/>
          <w:szCs w:val="24"/>
        </w:rPr>
        <w:t xml:space="preserve"> </w:t>
      </w:r>
      <w:r w:rsidR="00EF6092">
        <w:rPr>
          <w:rFonts w:cs="Arial"/>
          <w:szCs w:val="24"/>
        </w:rPr>
        <w:t>of</w:t>
      </w:r>
      <w:r w:rsidR="00EF6092" w:rsidRPr="00003C65">
        <w:rPr>
          <w:rFonts w:cs="Arial"/>
          <w:szCs w:val="24"/>
        </w:rPr>
        <w:t xml:space="preserve"> </w:t>
      </w:r>
      <w:r w:rsidRPr="00003C65">
        <w:rPr>
          <w:rFonts w:cs="Arial"/>
          <w:szCs w:val="24"/>
        </w:rPr>
        <w:t xml:space="preserve">5 days and 10 cases hospitalised. Faecal specimens collected from 13 ill people were positive for </w:t>
      </w:r>
      <w:r w:rsidRPr="00003C65">
        <w:rPr>
          <w:rFonts w:cs="Arial"/>
          <w:i/>
          <w:szCs w:val="24"/>
        </w:rPr>
        <w:t xml:space="preserve">Salmonella </w:t>
      </w:r>
      <w:r w:rsidRPr="00003C65">
        <w:rPr>
          <w:rFonts w:cs="Arial"/>
          <w:szCs w:val="24"/>
        </w:rPr>
        <w:t>Enteritidis</w:t>
      </w:r>
      <w:r w:rsidR="00EA6E53">
        <w:rPr>
          <w:rFonts w:cs="Arial"/>
          <w:szCs w:val="24"/>
        </w:rPr>
        <w:t>. Phage typing (PT) was performed on a subset of these isolates; all were PT 25 var 1</w:t>
      </w:r>
      <w:r w:rsidR="009D6EE0">
        <w:rPr>
          <w:rFonts w:cs="Arial"/>
          <w:szCs w:val="24"/>
        </w:rPr>
        <w:t>, which has historically been associated with South-East Asia</w:t>
      </w:r>
      <w:r w:rsidRPr="00003C65">
        <w:rPr>
          <w:rFonts w:cs="Arial"/>
          <w:szCs w:val="24"/>
        </w:rPr>
        <w:t xml:space="preserve">. An analytical study found a statistical association between illness and drinking “smoothies” </w:t>
      </w:r>
      <w:r w:rsidRPr="00003C65">
        <w:rPr>
          <w:rFonts w:cs="Arial"/>
          <w:szCs w:val="24"/>
          <w:lang w:val="en-US"/>
        </w:rPr>
        <w:t>(OR 6.</w:t>
      </w:r>
      <w:r w:rsidR="00A46B09">
        <w:rPr>
          <w:rFonts w:cs="Arial"/>
          <w:szCs w:val="24"/>
          <w:lang w:val="en-US"/>
        </w:rPr>
        <w:t>5</w:t>
      </w:r>
      <w:r w:rsidRPr="00003C65">
        <w:rPr>
          <w:rFonts w:cs="Arial"/>
          <w:szCs w:val="24"/>
          <w:lang w:val="en-US"/>
        </w:rPr>
        <w:t xml:space="preserve">, 95%CI 1.5-26.9, p=0.010) </w:t>
      </w:r>
      <w:r w:rsidRPr="00003C65">
        <w:rPr>
          <w:rFonts w:cs="Arial"/>
          <w:szCs w:val="24"/>
        </w:rPr>
        <w:t xml:space="preserve">or eating a fish dish </w:t>
      </w:r>
      <w:r w:rsidR="00251E22" w:rsidRPr="00003C65">
        <w:rPr>
          <w:rFonts w:cs="Arial"/>
          <w:szCs w:val="24"/>
          <w:lang w:val="en-US"/>
        </w:rPr>
        <w:t>(OR 7.</w:t>
      </w:r>
      <w:r w:rsidR="00831528">
        <w:rPr>
          <w:rFonts w:cs="Arial"/>
          <w:szCs w:val="24"/>
          <w:lang w:val="en-US"/>
        </w:rPr>
        <w:t>2</w:t>
      </w:r>
      <w:r w:rsidR="00251E22" w:rsidRPr="00003C65">
        <w:rPr>
          <w:rFonts w:cs="Arial"/>
          <w:szCs w:val="24"/>
          <w:lang w:val="en-US"/>
        </w:rPr>
        <w:t>, 95%CI 1.</w:t>
      </w:r>
      <w:r w:rsidR="00831528">
        <w:rPr>
          <w:rFonts w:cs="Arial"/>
          <w:szCs w:val="24"/>
          <w:lang w:val="en-US"/>
        </w:rPr>
        <w:t>3</w:t>
      </w:r>
      <w:r w:rsidR="00251E22" w:rsidRPr="00003C65">
        <w:rPr>
          <w:rFonts w:cs="Arial"/>
          <w:szCs w:val="24"/>
          <w:lang w:val="en-US"/>
        </w:rPr>
        <w:t>-39.9, p=0.024)</w:t>
      </w:r>
      <w:r w:rsidR="00251E22">
        <w:rPr>
          <w:rFonts w:cs="Arial"/>
          <w:szCs w:val="24"/>
          <w:lang w:val="en-US"/>
        </w:rPr>
        <w:t xml:space="preserve"> </w:t>
      </w:r>
      <w:r w:rsidRPr="00003C65">
        <w:rPr>
          <w:rFonts w:cs="Arial"/>
          <w:szCs w:val="24"/>
        </w:rPr>
        <w:t xml:space="preserve">during the cruise. There was no opportunity to inspect the ship or undertake environmental sampling as the ship had left port and the </w:t>
      </w:r>
      <w:r w:rsidR="009D6EE0">
        <w:rPr>
          <w:rFonts w:cs="Arial"/>
          <w:szCs w:val="24"/>
        </w:rPr>
        <w:t>likely</w:t>
      </w:r>
      <w:r w:rsidR="00831528">
        <w:rPr>
          <w:rFonts w:cs="Arial"/>
          <w:szCs w:val="24"/>
        </w:rPr>
        <w:t xml:space="preserve"> source and means of contamination could not be determined. </w:t>
      </w:r>
    </w:p>
    <w:p w:rsidR="00EC0708" w:rsidRPr="00003C65" w:rsidRDefault="006D3CF0" w:rsidP="00871A87">
      <w:pPr>
        <w:pStyle w:val="Heading2"/>
        <w:numPr>
          <w:ilvl w:val="1"/>
          <w:numId w:val="13"/>
        </w:numPr>
        <w:spacing w:before="120" w:after="240"/>
        <w:ind w:left="578" w:hanging="578"/>
      </w:pPr>
      <w:bookmarkStart w:id="150" w:name="_Toc488156346"/>
      <w:r>
        <w:t xml:space="preserve">Mousse cake outbreak, </w:t>
      </w:r>
      <w:r w:rsidR="00EC0708" w:rsidRPr="00E45108">
        <w:rPr>
          <w:i/>
        </w:rPr>
        <w:t>Salmonella</w:t>
      </w:r>
      <w:r w:rsidR="00EC0708" w:rsidRPr="00003C65">
        <w:t xml:space="preserve"> Typhimurium (outbreak code 042-2016-004)</w:t>
      </w:r>
      <w:bookmarkEnd w:id="150"/>
    </w:p>
    <w:p w:rsidR="00103E03" w:rsidRPr="00003C65" w:rsidRDefault="00103E03" w:rsidP="00103E03">
      <w:pPr>
        <w:spacing w:line="360" w:lineRule="auto"/>
        <w:ind w:right="-45"/>
        <w:rPr>
          <w:rFonts w:cs="Arial"/>
          <w:szCs w:val="24"/>
        </w:rPr>
      </w:pPr>
      <w:r w:rsidRPr="00003C65">
        <w:rPr>
          <w:rFonts w:cs="Arial"/>
          <w:szCs w:val="24"/>
        </w:rPr>
        <w:t xml:space="preserve">In February 2016, there were eight cases (confirmed) of </w:t>
      </w:r>
      <w:r w:rsidRPr="00003C65">
        <w:rPr>
          <w:rFonts w:cs="Arial"/>
          <w:i/>
          <w:szCs w:val="24"/>
        </w:rPr>
        <w:t>Salmonella</w:t>
      </w:r>
      <w:r w:rsidR="00E45108">
        <w:rPr>
          <w:rFonts w:cs="Arial"/>
          <w:szCs w:val="24"/>
        </w:rPr>
        <w:t xml:space="preserve"> Typhimurium MLVA</w:t>
      </w:r>
      <w:r w:rsidRPr="00003C65">
        <w:rPr>
          <w:rFonts w:cs="Arial"/>
          <w:szCs w:val="24"/>
        </w:rPr>
        <w:t xml:space="preserve"> 03-25-19-11-523 </w:t>
      </w:r>
      <w:r w:rsidR="00B559E5">
        <w:rPr>
          <w:szCs w:val="24"/>
        </w:rPr>
        <w:t>(</w:t>
      </w:r>
      <w:r w:rsidR="000C5890">
        <w:rPr>
          <w:szCs w:val="24"/>
        </w:rPr>
        <w:t>analogous to PFGE</w:t>
      </w:r>
      <w:r w:rsidR="00251E22">
        <w:rPr>
          <w:szCs w:val="24"/>
        </w:rPr>
        <w:t xml:space="preserve"> 000</w:t>
      </w:r>
      <w:r w:rsidR="000C5890">
        <w:rPr>
          <w:szCs w:val="24"/>
        </w:rPr>
        <w:t>1</w:t>
      </w:r>
      <w:r w:rsidR="00B559E5">
        <w:rPr>
          <w:szCs w:val="24"/>
        </w:rPr>
        <w:t xml:space="preserve">) </w:t>
      </w:r>
      <w:r w:rsidRPr="00003C65">
        <w:rPr>
          <w:rFonts w:cs="Arial"/>
          <w:szCs w:val="24"/>
        </w:rPr>
        <w:t xml:space="preserve">and three cases (suspected) of gastroenteritis who had eaten chocolate mousse cake during their incubation period. The cases were seriously ill with 3/11 experiencing bloody diarrhoea and four </w:t>
      </w:r>
      <w:r w:rsidR="00052E92">
        <w:rPr>
          <w:rFonts w:cs="Arial"/>
          <w:szCs w:val="24"/>
        </w:rPr>
        <w:t>being</w:t>
      </w:r>
      <w:r w:rsidR="00052E92" w:rsidRPr="00003C65">
        <w:rPr>
          <w:rFonts w:cs="Arial"/>
          <w:szCs w:val="24"/>
        </w:rPr>
        <w:t xml:space="preserve"> </w:t>
      </w:r>
      <w:r w:rsidRPr="00003C65">
        <w:rPr>
          <w:rFonts w:cs="Arial"/>
          <w:szCs w:val="24"/>
        </w:rPr>
        <w:t xml:space="preserve">hospitalised. The average incubation period from eating the cake to becoming ill was one day. </w:t>
      </w:r>
    </w:p>
    <w:p w:rsidR="00103E03" w:rsidRPr="00003C65" w:rsidRDefault="00103E03" w:rsidP="00103E03">
      <w:pPr>
        <w:spacing w:line="360" w:lineRule="auto"/>
        <w:ind w:right="-45"/>
        <w:rPr>
          <w:rFonts w:cs="Arial"/>
          <w:szCs w:val="24"/>
        </w:rPr>
      </w:pPr>
      <w:r w:rsidRPr="00003C65">
        <w:rPr>
          <w:rFonts w:cs="Arial"/>
          <w:szCs w:val="24"/>
        </w:rPr>
        <w:t xml:space="preserve">The 11 cases were from five </w:t>
      </w:r>
      <w:r w:rsidR="00052E92">
        <w:rPr>
          <w:rFonts w:cs="Arial"/>
          <w:szCs w:val="24"/>
        </w:rPr>
        <w:t xml:space="preserve">separate </w:t>
      </w:r>
      <w:r w:rsidRPr="00003C65">
        <w:rPr>
          <w:rFonts w:cs="Arial"/>
          <w:szCs w:val="24"/>
        </w:rPr>
        <w:t xml:space="preserve">groups who had independently eaten chocolate mousse cake purchased from </w:t>
      </w:r>
      <w:r w:rsidR="0070010B" w:rsidRPr="00003C65">
        <w:rPr>
          <w:rFonts w:cs="Arial"/>
          <w:szCs w:val="24"/>
        </w:rPr>
        <w:t xml:space="preserve">either </w:t>
      </w:r>
      <w:r w:rsidRPr="00003C65">
        <w:rPr>
          <w:rFonts w:cs="Arial"/>
          <w:szCs w:val="24"/>
        </w:rPr>
        <w:t xml:space="preserve">one café </w:t>
      </w:r>
      <w:r w:rsidR="0070010B" w:rsidRPr="00003C65">
        <w:rPr>
          <w:rFonts w:cs="Arial"/>
          <w:szCs w:val="24"/>
        </w:rPr>
        <w:t>or</w:t>
      </w:r>
      <w:r w:rsidRPr="00003C65">
        <w:rPr>
          <w:rFonts w:cs="Arial"/>
          <w:szCs w:val="24"/>
        </w:rPr>
        <w:t xml:space="preserve"> two supermarkets. The </w:t>
      </w:r>
      <w:r w:rsidR="0070010B" w:rsidRPr="00003C65">
        <w:rPr>
          <w:rFonts w:cs="Arial"/>
          <w:szCs w:val="24"/>
        </w:rPr>
        <w:t>cakes eaten were the same brand and</w:t>
      </w:r>
      <w:r w:rsidRPr="00003C65">
        <w:rPr>
          <w:rFonts w:cs="Arial"/>
          <w:szCs w:val="24"/>
        </w:rPr>
        <w:t xml:space="preserve"> traced back to a WA commercial bakery. Cake sampled from a supermarket was positive for the same </w:t>
      </w:r>
      <w:r w:rsidR="00B52B95">
        <w:rPr>
          <w:rFonts w:cs="Arial"/>
          <w:szCs w:val="24"/>
        </w:rPr>
        <w:t xml:space="preserve">MLVA </w:t>
      </w:r>
      <w:r w:rsidRPr="00003C65">
        <w:rPr>
          <w:rFonts w:cs="Arial"/>
          <w:szCs w:val="24"/>
        </w:rPr>
        <w:t xml:space="preserve">type of </w:t>
      </w:r>
      <w:r w:rsidRPr="00003C65">
        <w:rPr>
          <w:rFonts w:cs="Arial"/>
          <w:i/>
          <w:szCs w:val="24"/>
        </w:rPr>
        <w:t>Salmonella</w:t>
      </w:r>
      <w:r w:rsidRPr="00003C65">
        <w:rPr>
          <w:rFonts w:cs="Arial"/>
          <w:szCs w:val="24"/>
        </w:rPr>
        <w:t xml:space="preserve">. The environmental </w:t>
      </w:r>
      <w:r w:rsidRPr="00003C65">
        <w:rPr>
          <w:rFonts w:cs="Arial"/>
          <w:szCs w:val="24"/>
        </w:rPr>
        <w:lastRenderedPageBreak/>
        <w:t>investigation found that raw egg whites were used to make the chocolate mousse for the cake; this practice has subsequently ceased. There were also a number of other non-compliances noted under the Australia New Zealan</w:t>
      </w:r>
      <w:r w:rsidR="006D3CF0">
        <w:rPr>
          <w:rFonts w:cs="Arial"/>
          <w:szCs w:val="24"/>
        </w:rPr>
        <w:t>d Food Standards Code</w:t>
      </w:r>
      <w:r w:rsidRPr="00003C65">
        <w:rPr>
          <w:rFonts w:cs="Arial"/>
          <w:szCs w:val="24"/>
        </w:rPr>
        <w:t xml:space="preserve">. </w:t>
      </w:r>
      <w:r w:rsidR="00870A22" w:rsidRPr="00003C65">
        <w:rPr>
          <w:rFonts w:cs="Arial"/>
          <w:szCs w:val="24"/>
        </w:rPr>
        <w:t xml:space="preserve">The eggs used by the </w:t>
      </w:r>
      <w:r w:rsidR="008E4702" w:rsidRPr="00003C65">
        <w:rPr>
          <w:rFonts w:cs="Arial"/>
          <w:szCs w:val="24"/>
        </w:rPr>
        <w:t>bakery</w:t>
      </w:r>
      <w:r w:rsidR="00870A22" w:rsidRPr="00003C65">
        <w:rPr>
          <w:rFonts w:cs="Arial"/>
          <w:szCs w:val="24"/>
        </w:rPr>
        <w:t xml:space="preserve"> were from a WA egg producer whose eggs were also implicated in outbreaks </w:t>
      </w:r>
      <w:r w:rsidR="00870A22" w:rsidRPr="00003C65">
        <w:t>042-2016-002, 042-2016-007 and 042-2016-009</w:t>
      </w:r>
      <w:r w:rsidRPr="00003C65">
        <w:t xml:space="preserve">. </w:t>
      </w:r>
    </w:p>
    <w:p w:rsidR="00EC0708" w:rsidRPr="00003C65" w:rsidRDefault="00EC0708" w:rsidP="00871A87">
      <w:pPr>
        <w:pStyle w:val="Heading2"/>
        <w:numPr>
          <w:ilvl w:val="1"/>
          <w:numId w:val="13"/>
        </w:numPr>
        <w:spacing w:before="120" w:after="240"/>
        <w:ind w:left="578" w:hanging="578"/>
      </w:pPr>
      <w:bookmarkStart w:id="151" w:name="_Toc488156347"/>
      <w:r w:rsidRPr="00003C65">
        <w:t xml:space="preserve">Café outbreak, </w:t>
      </w:r>
      <w:r w:rsidRPr="00871A87">
        <w:t>Salmonella</w:t>
      </w:r>
      <w:r w:rsidRPr="00003C65">
        <w:t xml:space="preserve"> Typhimurium (outbreak code 042-2016-005)</w:t>
      </w:r>
      <w:bookmarkEnd w:id="151"/>
    </w:p>
    <w:p w:rsidR="0099095C" w:rsidRPr="00003C65" w:rsidRDefault="0099095C" w:rsidP="0099095C">
      <w:pPr>
        <w:spacing w:line="360" w:lineRule="auto"/>
        <w:ind w:right="-45"/>
        <w:rPr>
          <w:rFonts w:cs="Arial"/>
          <w:szCs w:val="24"/>
        </w:rPr>
      </w:pPr>
      <w:r w:rsidRPr="00003C65">
        <w:rPr>
          <w:rFonts w:cs="Arial"/>
          <w:szCs w:val="24"/>
        </w:rPr>
        <w:t xml:space="preserve">There were two cases of </w:t>
      </w:r>
      <w:r w:rsidRPr="00003C65">
        <w:rPr>
          <w:rFonts w:cs="Arial"/>
          <w:i/>
          <w:szCs w:val="24"/>
        </w:rPr>
        <w:t>Salmonella</w:t>
      </w:r>
      <w:r w:rsidRPr="00003C65">
        <w:rPr>
          <w:rFonts w:cs="Arial"/>
          <w:szCs w:val="24"/>
        </w:rPr>
        <w:t xml:space="preserve"> Typhimurium </w:t>
      </w:r>
      <w:r w:rsidR="00251E22">
        <w:rPr>
          <w:rFonts w:cs="Arial"/>
          <w:szCs w:val="24"/>
        </w:rPr>
        <w:t xml:space="preserve">MLVA </w:t>
      </w:r>
      <w:r w:rsidRPr="00003C65">
        <w:rPr>
          <w:rFonts w:cs="Arial"/>
          <w:szCs w:val="24"/>
        </w:rPr>
        <w:t xml:space="preserve">03-25-19-11-523 </w:t>
      </w:r>
      <w:r w:rsidR="00B559E5">
        <w:rPr>
          <w:szCs w:val="24"/>
        </w:rPr>
        <w:t>(</w:t>
      </w:r>
      <w:r w:rsidR="000C5890">
        <w:rPr>
          <w:szCs w:val="24"/>
        </w:rPr>
        <w:t>analogous to PFGE</w:t>
      </w:r>
      <w:r w:rsidR="00251E22">
        <w:rPr>
          <w:szCs w:val="24"/>
        </w:rPr>
        <w:t xml:space="preserve"> 000</w:t>
      </w:r>
      <w:r w:rsidR="000C5890">
        <w:rPr>
          <w:szCs w:val="24"/>
        </w:rPr>
        <w:t>1</w:t>
      </w:r>
      <w:r w:rsidR="00B559E5">
        <w:rPr>
          <w:szCs w:val="24"/>
        </w:rPr>
        <w:t xml:space="preserve">) </w:t>
      </w:r>
      <w:r w:rsidRPr="00003C65">
        <w:rPr>
          <w:rFonts w:cs="Arial"/>
          <w:szCs w:val="24"/>
        </w:rPr>
        <w:t xml:space="preserve">who had visited a café in common during their incubation period. They had visited the café </w:t>
      </w:r>
      <w:r w:rsidR="00511961">
        <w:rPr>
          <w:rFonts w:cs="Arial"/>
          <w:szCs w:val="24"/>
        </w:rPr>
        <w:t>on</w:t>
      </w:r>
      <w:r w:rsidRPr="00003C65">
        <w:rPr>
          <w:rFonts w:cs="Arial"/>
          <w:szCs w:val="24"/>
        </w:rPr>
        <w:t xml:space="preserve"> 3/3/2016 and 7/3/2016 with respective incubation period</w:t>
      </w:r>
      <w:r w:rsidR="00511961">
        <w:rPr>
          <w:rFonts w:cs="Arial"/>
          <w:szCs w:val="24"/>
        </w:rPr>
        <w:t>s of six and one</w:t>
      </w:r>
      <w:r w:rsidRPr="00003C65">
        <w:rPr>
          <w:rFonts w:cs="Arial"/>
          <w:szCs w:val="24"/>
        </w:rPr>
        <w:t xml:space="preserve"> days. Symptoms included diarrhoea (100%), </w:t>
      </w:r>
      <w:r w:rsidR="00B05942" w:rsidRPr="00003C65">
        <w:rPr>
          <w:rFonts w:cs="Arial"/>
          <w:szCs w:val="24"/>
        </w:rPr>
        <w:t>fever (100%)</w:t>
      </w:r>
      <w:r w:rsidR="00B05942" w:rsidRPr="00B05942">
        <w:rPr>
          <w:rFonts w:cs="Arial"/>
          <w:szCs w:val="24"/>
        </w:rPr>
        <w:t xml:space="preserve"> </w:t>
      </w:r>
      <w:r w:rsidR="00B05942" w:rsidRPr="00003C65">
        <w:rPr>
          <w:rFonts w:cs="Arial"/>
          <w:szCs w:val="24"/>
        </w:rPr>
        <w:t xml:space="preserve">and </w:t>
      </w:r>
      <w:r w:rsidRPr="00003C65">
        <w:rPr>
          <w:rFonts w:cs="Arial"/>
          <w:szCs w:val="24"/>
        </w:rPr>
        <w:t>vomiting (50%)</w:t>
      </w:r>
      <w:r w:rsidR="00E45108">
        <w:rPr>
          <w:rFonts w:cs="Arial"/>
          <w:szCs w:val="24"/>
        </w:rPr>
        <w:t xml:space="preserve">. </w:t>
      </w:r>
      <w:r w:rsidRPr="00003C65">
        <w:rPr>
          <w:rFonts w:cs="Arial"/>
          <w:szCs w:val="24"/>
        </w:rPr>
        <w:t>One case was hospitalised and duration of diarrhoea was 5-10 days. At the ca</w:t>
      </w:r>
      <w:r w:rsidR="008E4702" w:rsidRPr="00003C65">
        <w:rPr>
          <w:rFonts w:cs="Arial"/>
          <w:szCs w:val="24"/>
        </w:rPr>
        <w:t xml:space="preserve">fé, one case had eggs benedict </w:t>
      </w:r>
      <w:r w:rsidRPr="00003C65">
        <w:rPr>
          <w:rFonts w:cs="Arial"/>
          <w:szCs w:val="24"/>
        </w:rPr>
        <w:t>and the other case had scrambled eg</w:t>
      </w:r>
      <w:r w:rsidR="006D3CF0">
        <w:rPr>
          <w:rFonts w:cs="Arial"/>
          <w:szCs w:val="24"/>
        </w:rPr>
        <w:t xml:space="preserve">gs, tomatoes, spinach and </w:t>
      </w:r>
      <w:r w:rsidR="008E4702" w:rsidRPr="00003C65">
        <w:rPr>
          <w:rFonts w:cs="Arial"/>
          <w:szCs w:val="24"/>
        </w:rPr>
        <w:t xml:space="preserve">toast. </w:t>
      </w:r>
      <w:r w:rsidRPr="00003C65">
        <w:rPr>
          <w:rFonts w:cs="Arial"/>
          <w:szCs w:val="24"/>
        </w:rPr>
        <w:t xml:space="preserve">Eggs were </w:t>
      </w:r>
      <w:r w:rsidR="006D3CF0">
        <w:rPr>
          <w:rFonts w:cs="Arial"/>
          <w:szCs w:val="24"/>
        </w:rPr>
        <w:t xml:space="preserve">reportedly </w:t>
      </w:r>
      <w:r w:rsidRPr="00003C65">
        <w:rPr>
          <w:rFonts w:cs="Arial"/>
          <w:szCs w:val="24"/>
        </w:rPr>
        <w:t>from a non-Western Australian egg producer. The environmental investigation found satisfactory food</w:t>
      </w:r>
      <w:r w:rsidR="006D3CF0">
        <w:rPr>
          <w:rFonts w:cs="Arial"/>
          <w:szCs w:val="24"/>
        </w:rPr>
        <w:t xml:space="preserve"> </w:t>
      </w:r>
      <w:r w:rsidRPr="00003C65">
        <w:rPr>
          <w:rFonts w:cs="Arial"/>
          <w:szCs w:val="24"/>
        </w:rPr>
        <w:t xml:space="preserve">handling and hand hygiene practices. The mode of transmission was suspected foodborne. </w:t>
      </w:r>
    </w:p>
    <w:p w:rsidR="00EC0708" w:rsidRPr="00003C65" w:rsidRDefault="00EC0708" w:rsidP="00871A87">
      <w:pPr>
        <w:pStyle w:val="Heading2"/>
        <w:numPr>
          <w:ilvl w:val="1"/>
          <w:numId w:val="13"/>
        </w:numPr>
        <w:spacing w:before="120" w:after="240"/>
        <w:ind w:left="578" w:hanging="578"/>
      </w:pPr>
      <w:bookmarkStart w:id="152" w:name="_Toc488156348"/>
      <w:r w:rsidRPr="00003C65">
        <w:t xml:space="preserve">Restaurant outbreak, </w:t>
      </w:r>
      <w:r w:rsidRPr="00E45108">
        <w:rPr>
          <w:i/>
        </w:rPr>
        <w:t>Salmonella</w:t>
      </w:r>
      <w:r w:rsidRPr="00003C65">
        <w:t xml:space="preserve"> Typhimurium (outbreak code 042-2016-007)</w:t>
      </w:r>
      <w:bookmarkEnd w:id="152"/>
    </w:p>
    <w:p w:rsidR="00CE3A66" w:rsidRPr="00003C65" w:rsidRDefault="00CE3A66" w:rsidP="00CE3A66">
      <w:pPr>
        <w:spacing w:before="240" w:line="360" w:lineRule="auto"/>
        <w:rPr>
          <w:szCs w:val="24"/>
        </w:rPr>
      </w:pPr>
      <w:r w:rsidRPr="00003C65">
        <w:rPr>
          <w:szCs w:val="24"/>
        </w:rPr>
        <w:t xml:space="preserve">There were five people who had gastroenteritis (3 diagnosed with </w:t>
      </w:r>
      <w:r w:rsidRPr="00003C65">
        <w:rPr>
          <w:i/>
          <w:szCs w:val="24"/>
        </w:rPr>
        <w:t>Salmonella</w:t>
      </w:r>
      <w:r w:rsidR="00B559E5">
        <w:rPr>
          <w:szCs w:val="24"/>
        </w:rPr>
        <w:t xml:space="preserve"> Typhimurium, </w:t>
      </w:r>
      <w:r w:rsidRPr="00003C65">
        <w:rPr>
          <w:szCs w:val="24"/>
        </w:rPr>
        <w:t>MLVA 03-25-19-11-523</w:t>
      </w:r>
      <w:r w:rsidR="00B559E5">
        <w:rPr>
          <w:szCs w:val="24"/>
        </w:rPr>
        <w:t xml:space="preserve">, </w:t>
      </w:r>
      <w:r w:rsidR="000C5890">
        <w:rPr>
          <w:szCs w:val="24"/>
        </w:rPr>
        <w:t>analogous to PFGE</w:t>
      </w:r>
      <w:r w:rsidR="00251E22">
        <w:rPr>
          <w:szCs w:val="24"/>
        </w:rPr>
        <w:t xml:space="preserve"> 000</w:t>
      </w:r>
      <w:r w:rsidR="000C5890">
        <w:rPr>
          <w:szCs w:val="24"/>
        </w:rPr>
        <w:t>1</w:t>
      </w:r>
      <w:r w:rsidRPr="00003C65">
        <w:rPr>
          <w:szCs w:val="24"/>
        </w:rPr>
        <w:t xml:space="preserve">) after visiting a restaurant in common during their incubation period. The five cases were in three separate groups who visited the restaurant </w:t>
      </w:r>
      <w:r w:rsidR="001402DE">
        <w:rPr>
          <w:szCs w:val="24"/>
        </w:rPr>
        <w:t xml:space="preserve">between </w:t>
      </w:r>
      <w:r w:rsidR="006D3CF0">
        <w:rPr>
          <w:szCs w:val="24"/>
        </w:rPr>
        <w:t xml:space="preserve">29/1/2016 </w:t>
      </w:r>
      <w:r w:rsidR="00B05942">
        <w:rPr>
          <w:szCs w:val="24"/>
        </w:rPr>
        <w:t xml:space="preserve">to </w:t>
      </w:r>
      <w:r w:rsidR="006D3CF0">
        <w:rPr>
          <w:szCs w:val="24"/>
        </w:rPr>
        <w:t>7/2/2016, with a</w:t>
      </w:r>
      <w:r w:rsidRPr="00003C65">
        <w:rPr>
          <w:szCs w:val="24"/>
        </w:rPr>
        <w:t xml:space="preserve"> median incubation period of one day. Symptoms included diarrhoea (100%), </w:t>
      </w:r>
      <w:r w:rsidR="00B05942" w:rsidRPr="00003C65">
        <w:rPr>
          <w:szCs w:val="24"/>
        </w:rPr>
        <w:t>fever (100%)</w:t>
      </w:r>
      <w:r w:rsidR="00B05942">
        <w:rPr>
          <w:szCs w:val="24"/>
        </w:rPr>
        <w:t xml:space="preserve"> and </w:t>
      </w:r>
      <w:r w:rsidRPr="00003C65">
        <w:rPr>
          <w:szCs w:val="24"/>
        </w:rPr>
        <w:t>vomiting (60%)</w:t>
      </w:r>
      <w:r w:rsidR="00E45108">
        <w:rPr>
          <w:szCs w:val="24"/>
        </w:rPr>
        <w:t xml:space="preserve">. </w:t>
      </w:r>
      <w:r w:rsidRPr="00003C65">
        <w:rPr>
          <w:szCs w:val="24"/>
        </w:rPr>
        <w:t xml:space="preserve">One case was hospitalised and </w:t>
      </w:r>
      <w:r w:rsidR="00B05942">
        <w:rPr>
          <w:szCs w:val="24"/>
        </w:rPr>
        <w:t xml:space="preserve">the </w:t>
      </w:r>
      <w:r w:rsidRPr="00003C65">
        <w:rPr>
          <w:szCs w:val="24"/>
        </w:rPr>
        <w:t>me</w:t>
      </w:r>
      <w:r w:rsidR="00511961">
        <w:rPr>
          <w:szCs w:val="24"/>
        </w:rPr>
        <w:t xml:space="preserve">dian duration of diarrhoea was </w:t>
      </w:r>
      <w:r w:rsidR="00B05942">
        <w:rPr>
          <w:szCs w:val="24"/>
        </w:rPr>
        <w:t>7</w:t>
      </w:r>
      <w:r w:rsidR="00B05942" w:rsidRPr="00003C65">
        <w:rPr>
          <w:szCs w:val="24"/>
        </w:rPr>
        <w:t xml:space="preserve"> </w:t>
      </w:r>
      <w:r w:rsidRPr="00003C65">
        <w:rPr>
          <w:szCs w:val="24"/>
        </w:rPr>
        <w:t xml:space="preserve">days. </w:t>
      </w:r>
      <w:r w:rsidR="00511961">
        <w:rPr>
          <w:szCs w:val="24"/>
        </w:rPr>
        <w:t>C</w:t>
      </w:r>
      <w:r w:rsidRPr="00003C65">
        <w:rPr>
          <w:szCs w:val="24"/>
        </w:rPr>
        <w:t>ases ate a range of dishes including pancakes, fried rice and beef dishes</w:t>
      </w:r>
      <w:r w:rsidR="00511961">
        <w:rPr>
          <w:szCs w:val="24"/>
        </w:rPr>
        <w:t xml:space="preserve"> and n</w:t>
      </w:r>
      <w:r w:rsidR="00511961" w:rsidRPr="00003C65">
        <w:rPr>
          <w:szCs w:val="24"/>
        </w:rPr>
        <w:t>o s</w:t>
      </w:r>
      <w:r w:rsidR="00511961">
        <w:rPr>
          <w:szCs w:val="24"/>
        </w:rPr>
        <w:t>pecific food was implicated</w:t>
      </w:r>
      <w:r w:rsidRPr="00003C65">
        <w:rPr>
          <w:szCs w:val="24"/>
        </w:rPr>
        <w:t xml:space="preserve">. </w:t>
      </w:r>
      <w:r w:rsidR="00870A22" w:rsidRPr="00003C65">
        <w:rPr>
          <w:rFonts w:cs="Arial"/>
          <w:szCs w:val="24"/>
        </w:rPr>
        <w:t xml:space="preserve">The eggs used by the restaurant were from a WA egg producer whose eggs were also implicated in outbreaks </w:t>
      </w:r>
      <w:r w:rsidR="00870A22" w:rsidRPr="00003C65">
        <w:t xml:space="preserve">042-2016-002, 042-2016-004 and 042-2016-009. </w:t>
      </w:r>
      <w:r w:rsidRPr="00003C65">
        <w:rPr>
          <w:szCs w:val="24"/>
        </w:rPr>
        <w:t>None of the cases reported eating raw or undercooked eggs at the restaurant. The environmental investigation conducted by local government found the food</w:t>
      </w:r>
      <w:r w:rsidR="00870A22" w:rsidRPr="00003C65">
        <w:rPr>
          <w:szCs w:val="24"/>
        </w:rPr>
        <w:t xml:space="preserve"> </w:t>
      </w:r>
      <w:r w:rsidRPr="00003C65">
        <w:rPr>
          <w:szCs w:val="24"/>
        </w:rPr>
        <w:t xml:space="preserve">business was overall compliant with only minor issues noted.  The mode of transmission was suspected foodborne. </w:t>
      </w:r>
    </w:p>
    <w:p w:rsidR="00E828BE" w:rsidRPr="00003C65" w:rsidRDefault="003D11E2" w:rsidP="00871A87">
      <w:pPr>
        <w:pStyle w:val="Heading2"/>
        <w:numPr>
          <w:ilvl w:val="1"/>
          <w:numId w:val="13"/>
        </w:numPr>
        <w:spacing w:before="120" w:after="240"/>
        <w:ind w:left="578" w:hanging="578"/>
      </w:pPr>
      <w:bookmarkStart w:id="153" w:name="_Toc488156349"/>
      <w:r w:rsidRPr="00003C65">
        <w:lastRenderedPageBreak/>
        <w:t>D</w:t>
      </w:r>
      <w:r w:rsidR="00DA4D35" w:rsidRPr="00003C65">
        <w:t xml:space="preserve">inner party, </w:t>
      </w:r>
      <w:r w:rsidR="00DA4D35" w:rsidRPr="00E45108">
        <w:rPr>
          <w:i/>
        </w:rPr>
        <w:t>Salmonella</w:t>
      </w:r>
      <w:r w:rsidR="00DA4D35" w:rsidRPr="00003C65">
        <w:t xml:space="preserve"> Typhimur</w:t>
      </w:r>
      <w:r w:rsidR="00EC0708" w:rsidRPr="00003C65">
        <w:t>ium (Outbreak code 042-2016-009</w:t>
      </w:r>
      <w:r w:rsidR="00DA4D35" w:rsidRPr="00003C65">
        <w:t>)</w:t>
      </w:r>
      <w:bookmarkEnd w:id="153"/>
    </w:p>
    <w:p w:rsidR="00A83CCE" w:rsidRPr="00003C65" w:rsidRDefault="003D11E2" w:rsidP="00A046A1">
      <w:pPr>
        <w:spacing w:before="240" w:line="360" w:lineRule="auto"/>
        <w:rPr>
          <w:szCs w:val="24"/>
        </w:rPr>
      </w:pPr>
      <w:r w:rsidRPr="00003C65">
        <w:rPr>
          <w:szCs w:val="24"/>
        </w:rPr>
        <w:t xml:space="preserve">Eight of 11 people </w:t>
      </w:r>
      <w:r w:rsidR="001402DE">
        <w:rPr>
          <w:szCs w:val="24"/>
        </w:rPr>
        <w:t xml:space="preserve">from an </w:t>
      </w:r>
      <w:r w:rsidR="001402DE" w:rsidRPr="00003C65">
        <w:rPr>
          <w:szCs w:val="24"/>
        </w:rPr>
        <w:t xml:space="preserve">extended family group </w:t>
      </w:r>
      <w:r w:rsidRPr="00003C65">
        <w:rPr>
          <w:szCs w:val="24"/>
        </w:rPr>
        <w:t>became ill with gastroenteritis after attending a private dinner part</w:t>
      </w:r>
      <w:r w:rsidR="006D3CF0">
        <w:rPr>
          <w:szCs w:val="24"/>
        </w:rPr>
        <w:t>y in early February</w:t>
      </w:r>
      <w:r w:rsidRPr="00003C65">
        <w:rPr>
          <w:szCs w:val="24"/>
        </w:rPr>
        <w:t xml:space="preserve">. Four of these ill people were diagnosed with </w:t>
      </w:r>
      <w:r w:rsidRPr="00003C65">
        <w:rPr>
          <w:i/>
          <w:szCs w:val="24"/>
        </w:rPr>
        <w:t>Salmonella</w:t>
      </w:r>
      <w:r w:rsidRPr="00003C65">
        <w:rPr>
          <w:szCs w:val="24"/>
        </w:rPr>
        <w:t xml:space="preserve"> Typhimurium MLVA 03-25-18-11-523</w:t>
      </w:r>
      <w:r w:rsidR="00985678">
        <w:rPr>
          <w:szCs w:val="24"/>
        </w:rPr>
        <w:t xml:space="preserve"> (</w:t>
      </w:r>
      <w:r w:rsidR="000C5890">
        <w:rPr>
          <w:szCs w:val="24"/>
        </w:rPr>
        <w:t>analogous to PFGE</w:t>
      </w:r>
      <w:r w:rsidR="00251E22">
        <w:rPr>
          <w:szCs w:val="24"/>
        </w:rPr>
        <w:t xml:space="preserve"> 000</w:t>
      </w:r>
      <w:r w:rsidR="000C5890">
        <w:rPr>
          <w:szCs w:val="24"/>
        </w:rPr>
        <w:t>1</w:t>
      </w:r>
      <w:r w:rsidR="00985678">
        <w:rPr>
          <w:szCs w:val="24"/>
        </w:rPr>
        <w:t>)</w:t>
      </w:r>
      <w:r w:rsidRPr="00003C65">
        <w:rPr>
          <w:szCs w:val="24"/>
        </w:rPr>
        <w:t xml:space="preserve">. The median incubation period was two days and symptoms included diarrhoea (100%), </w:t>
      </w:r>
      <w:r w:rsidR="00B05942" w:rsidRPr="00003C65">
        <w:rPr>
          <w:szCs w:val="24"/>
        </w:rPr>
        <w:t>fever (75%)</w:t>
      </w:r>
      <w:r w:rsidR="00B05942">
        <w:rPr>
          <w:szCs w:val="24"/>
        </w:rPr>
        <w:t xml:space="preserve">, </w:t>
      </w:r>
      <w:r w:rsidR="00B05942" w:rsidRPr="00003C65">
        <w:rPr>
          <w:szCs w:val="24"/>
        </w:rPr>
        <w:t xml:space="preserve">vomiting (63%) and </w:t>
      </w:r>
      <w:r w:rsidRPr="00003C65">
        <w:rPr>
          <w:szCs w:val="24"/>
        </w:rPr>
        <w:t xml:space="preserve">bloody diarrhoea (13%). None of the cases were hospitalised. The median duration of diarrhoea was </w:t>
      </w:r>
      <w:r w:rsidR="00B05942">
        <w:rPr>
          <w:szCs w:val="24"/>
        </w:rPr>
        <w:t>8</w:t>
      </w:r>
      <w:r w:rsidRPr="00003C65">
        <w:rPr>
          <w:szCs w:val="24"/>
        </w:rPr>
        <w:t xml:space="preserve"> days. Food at the dinner included </w:t>
      </w:r>
      <w:r w:rsidR="00B05942">
        <w:rPr>
          <w:szCs w:val="24"/>
        </w:rPr>
        <w:t>s</w:t>
      </w:r>
      <w:r w:rsidRPr="00003C65">
        <w:rPr>
          <w:szCs w:val="24"/>
        </w:rPr>
        <w:t xml:space="preserve">an </w:t>
      </w:r>
      <w:r w:rsidR="00B05942">
        <w:rPr>
          <w:szCs w:val="24"/>
        </w:rPr>
        <w:t>c</w:t>
      </w:r>
      <w:r w:rsidRPr="00003C65">
        <w:rPr>
          <w:szCs w:val="24"/>
        </w:rPr>
        <w:t xml:space="preserve">hoi </w:t>
      </w:r>
      <w:r w:rsidR="00E45108">
        <w:rPr>
          <w:szCs w:val="24"/>
        </w:rPr>
        <w:t>b</w:t>
      </w:r>
      <w:r w:rsidRPr="00003C65">
        <w:rPr>
          <w:szCs w:val="24"/>
        </w:rPr>
        <w:t>ao, roast duck, spring rolls, vegetarian curry and fried rice</w:t>
      </w:r>
      <w:r w:rsidR="001402DE">
        <w:rPr>
          <w:szCs w:val="24"/>
        </w:rPr>
        <w:t xml:space="preserve">, and </w:t>
      </w:r>
      <w:r w:rsidRPr="00003C65">
        <w:rPr>
          <w:szCs w:val="24"/>
        </w:rPr>
        <w:t>tiramisu and Turkish delight</w:t>
      </w:r>
      <w:r w:rsidR="001402DE">
        <w:rPr>
          <w:szCs w:val="24"/>
        </w:rPr>
        <w:t xml:space="preserve"> desserts</w:t>
      </w:r>
      <w:r w:rsidRPr="00003C65">
        <w:rPr>
          <w:szCs w:val="24"/>
        </w:rPr>
        <w:t>. There was a statistical association between becomin</w:t>
      </w:r>
      <w:r w:rsidR="006D3CF0">
        <w:rPr>
          <w:szCs w:val="24"/>
        </w:rPr>
        <w:t>g ill and eating the tiramisu (p</w:t>
      </w:r>
      <w:r w:rsidRPr="00003C65">
        <w:rPr>
          <w:szCs w:val="24"/>
        </w:rPr>
        <w:t>=0.028)</w:t>
      </w:r>
      <w:r w:rsidR="001402DE">
        <w:rPr>
          <w:szCs w:val="24"/>
        </w:rPr>
        <w:t xml:space="preserve">, which </w:t>
      </w:r>
      <w:r w:rsidRPr="00003C65">
        <w:rPr>
          <w:szCs w:val="24"/>
        </w:rPr>
        <w:t xml:space="preserve">was made </w:t>
      </w:r>
      <w:r w:rsidR="001402DE">
        <w:rPr>
          <w:szCs w:val="24"/>
        </w:rPr>
        <w:t>using</w:t>
      </w:r>
      <w:r w:rsidR="001402DE" w:rsidRPr="00003C65">
        <w:rPr>
          <w:szCs w:val="24"/>
        </w:rPr>
        <w:t xml:space="preserve"> </w:t>
      </w:r>
      <w:r w:rsidRPr="00003C65">
        <w:rPr>
          <w:szCs w:val="24"/>
        </w:rPr>
        <w:t xml:space="preserve">raw eggs </w:t>
      </w:r>
      <w:r w:rsidR="001402DE">
        <w:rPr>
          <w:szCs w:val="24"/>
        </w:rPr>
        <w:t>from</w:t>
      </w:r>
      <w:r w:rsidRPr="00003C65">
        <w:rPr>
          <w:szCs w:val="24"/>
        </w:rPr>
        <w:t xml:space="preserve"> one of two WA free range egg producers. </w:t>
      </w:r>
      <w:r w:rsidR="008E4702" w:rsidRPr="00003C65">
        <w:rPr>
          <w:rFonts w:cs="Arial"/>
          <w:szCs w:val="24"/>
        </w:rPr>
        <w:t xml:space="preserve"> </w:t>
      </w:r>
      <w:r w:rsidR="001402DE">
        <w:rPr>
          <w:rFonts w:cs="Arial"/>
          <w:szCs w:val="24"/>
        </w:rPr>
        <w:t>E</w:t>
      </w:r>
      <w:r w:rsidR="008E4702" w:rsidRPr="00003C65">
        <w:rPr>
          <w:rFonts w:cs="Arial"/>
          <w:szCs w:val="24"/>
        </w:rPr>
        <w:t xml:space="preserve">ggs </w:t>
      </w:r>
      <w:r w:rsidR="001402DE">
        <w:rPr>
          <w:rFonts w:cs="Arial"/>
          <w:szCs w:val="24"/>
        </w:rPr>
        <w:t xml:space="preserve">from one of these </w:t>
      </w:r>
      <w:r w:rsidR="001402DE" w:rsidRPr="00003C65">
        <w:rPr>
          <w:rFonts w:cs="Arial"/>
          <w:szCs w:val="24"/>
        </w:rPr>
        <w:t>producer</w:t>
      </w:r>
      <w:r w:rsidR="009D6EE0">
        <w:rPr>
          <w:rFonts w:cs="Arial"/>
          <w:szCs w:val="24"/>
        </w:rPr>
        <w:t>s</w:t>
      </w:r>
      <w:r w:rsidR="001402DE" w:rsidRPr="00003C65">
        <w:rPr>
          <w:rFonts w:cs="Arial"/>
          <w:szCs w:val="24"/>
        </w:rPr>
        <w:t xml:space="preserve"> </w:t>
      </w:r>
      <w:r w:rsidR="008E4702" w:rsidRPr="00003C65">
        <w:rPr>
          <w:rFonts w:cs="Arial"/>
          <w:szCs w:val="24"/>
        </w:rPr>
        <w:t xml:space="preserve">were also implicated in outbreaks </w:t>
      </w:r>
      <w:r w:rsidR="008E4702" w:rsidRPr="00003C65">
        <w:t xml:space="preserve">042-2016-002, 042-2016-004 and 042-2016-007. </w:t>
      </w:r>
      <w:r w:rsidR="009D6EE0">
        <w:t xml:space="preserve">No environmental investigation was conducted. </w:t>
      </w:r>
      <w:r w:rsidRPr="00003C65">
        <w:rPr>
          <w:szCs w:val="24"/>
        </w:rPr>
        <w:t>The evidence suggests that illness was due to foodborne transmission.</w:t>
      </w:r>
    </w:p>
    <w:p w:rsidR="00831B28" w:rsidRPr="00003C65" w:rsidRDefault="00831B28" w:rsidP="00472404">
      <w:pPr>
        <w:pStyle w:val="Heading1"/>
        <w:keepLines w:val="0"/>
        <w:numPr>
          <w:ilvl w:val="0"/>
          <w:numId w:val="12"/>
        </w:numPr>
        <w:spacing w:before="200" w:after="240" w:line="300" w:lineRule="atLeast"/>
        <w:rPr>
          <w:sz w:val="36"/>
          <w:szCs w:val="36"/>
        </w:rPr>
      </w:pPr>
      <w:bookmarkStart w:id="154" w:name="_Gastroenteritis_outbreak,_Salmonell"/>
      <w:bookmarkStart w:id="155" w:name="_Toc317599143"/>
      <w:bookmarkStart w:id="156" w:name="_Toc446066028"/>
      <w:bookmarkStart w:id="157" w:name="_Toc488156350"/>
      <w:bookmarkEnd w:id="154"/>
      <w:r w:rsidRPr="00003C65">
        <w:rPr>
          <w:sz w:val="36"/>
          <w:szCs w:val="36"/>
        </w:rPr>
        <w:t>Cluster investigations</w:t>
      </w:r>
      <w:bookmarkEnd w:id="137"/>
      <w:bookmarkEnd w:id="155"/>
      <w:bookmarkEnd w:id="156"/>
      <w:bookmarkEnd w:id="157"/>
    </w:p>
    <w:p w:rsidR="000A1FE1" w:rsidRPr="00003C65" w:rsidRDefault="00A046A1" w:rsidP="00E45108">
      <w:pPr>
        <w:spacing w:before="240" w:line="360" w:lineRule="auto"/>
        <w:rPr>
          <w:rFonts w:cs="Arial"/>
        </w:rPr>
      </w:pPr>
      <w:r w:rsidRPr="00003C65">
        <w:rPr>
          <w:rFonts w:cs="Arial"/>
        </w:rPr>
        <w:t>There was one ongoing and four</w:t>
      </w:r>
      <w:r w:rsidR="004A2273" w:rsidRPr="00003C65">
        <w:rPr>
          <w:rFonts w:cs="Arial"/>
        </w:rPr>
        <w:t xml:space="preserve"> new </w:t>
      </w:r>
      <w:r w:rsidR="00764FAC" w:rsidRPr="00003C65">
        <w:rPr>
          <w:rFonts w:cs="Arial"/>
        </w:rPr>
        <w:t>cluster investi</w:t>
      </w:r>
      <w:r w:rsidR="00FD37FE" w:rsidRPr="00003C65">
        <w:rPr>
          <w:rFonts w:cs="Arial"/>
        </w:rPr>
        <w:t>gation</w:t>
      </w:r>
      <w:r w:rsidR="004A2273" w:rsidRPr="00003C65">
        <w:rPr>
          <w:rFonts w:cs="Arial"/>
        </w:rPr>
        <w:t>s</w:t>
      </w:r>
      <w:r w:rsidR="00764FAC" w:rsidRPr="00003C65">
        <w:rPr>
          <w:rFonts w:cs="Arial"/>
        </w:rPr>
        <w:t xml:space="preserve"> during the </w:t>
      </w:r>
      <w:r w:rsidR="004A2273" w:rsidRPr="00003C65">
        <w:rPr>
          <w:rFonts w:cs="Arial"/>
        </w:rPr>
        <w:t>first quarter of 2016</w:t>
      </w:r>
      <w:r w:rsidR="00764FAC" w:rsidRPr="00003C65">
        <w:rPr>
          <w:rFonts w:cs="Arial"/>
        </w:rPr>
        <w:t xml:space="preserve">. </w:t>
      </w:r>
    </w:p>
    <w:p w:rsidR="004A2273" w:rsidRPr="00116826" w:rsidRDefault="002F56FD" w:rsidP="00E45108">
      <w:pPr>
        <w:pStyle w:val="Heading2"/>
        <w:numPr>
          <w:ilvl w:val="1"/>
          <w:numId w:val="14"/>
        </w:numPr>
        <w:spacing w:after="240"/>
        <w:ind w:left="573" w:hanging="573"/>
      </w:pPr>
      <w:bookmarkStart w:id="158" w:name="_Toc446066029"/>
      <w:bookmarkStart w:id="159" w:name="_Toc488156351"/>
      <w:r>
        <w:rPr>
          <w:i/>
        </w:rPr>
        <w:t>Salmonella</w:t>
      </w:r>
      <w:r w:rsidR="000A1FE1" w:rsidRPr="00116826">
        <w:rPr>
          <w:i/>
        </w:rPr>
        <w:t xml:space="preserve"> </w:t>
      </w:r>
      <w:r w:rsidR="000A1FE1" w:rsidRPr="00116826">
        <w:t>Typhimurium PFGE 0001</w:t>
      </w:r>
      <w:r w:rsidR="0013458C" w:rsidRPr="00116826">
        <w:t>,</w:t>
      </w:r>
      <w:r w:rsidR="00E45108">
        <w:t xml:space="preserve"> PT</w:t>
      </w:r>
      <w:r w:rsidR="000A1FE1" w:rsidRPr="00116826">
        <w:t xml:space="preserve"> 9</w:t>
      </w:r>
      <w:bookmarkEnd w:id="158"/>
      <w:bookmarkEnd w:id="159"/>
      <w:r w:rsidR="00390ABE" w:rsidRPr="00116826">
        <w:t xml:space="preserve">  </w:t>
      </w:r>
    </w:p>
    <w:p w:rsidR="00E80A4F" w:rsidRDefault="001402DE" w:rsidP="000A1FE1">
      <w:pPr>
        <w:pStyle w:val="Caption"/>
        <w:keepNext/>
        <w:rPr>
          <w:b w:val="0"/>
        </w:rPr>
      </w:pPr>
      <w:r>
        <w:rPr>
          <w:b w:val="0"/>
        </w:rPr>
        <w:t>S</w:t>
      </w:r>
      <w:r w:rsidR="00871A87" w:rsidRPr="00003C65">
        <w:rPr>
          <w:b w:val="0"/>
        </w:rPr>
        <w:t>ince late 20</w:t>
      </w:r>
      <w:r w:rsidR="00871A87">
        <w:rPr>
          <w:b w:val="0"/>
        </w:rPr>
        <w:t>13, t</w:t>
      </w:r>
      <w:r w:rsidR="00A869B2" w:rsidRPr="00003C65">
        <w:rPr>
          <w:b w:val="0"/>
        </w:rPr>
        <w:t xml:space="preserve">here has been </w:t>
      </w:r>
      <w:r w:rsidR="0026786D" w:rsidRPr="00003C65">
        <w:rPr>
          <w:b w:val="0"/>
        </w:rPr>
        <w:t xml:space="preserve">an </w:t>
      </w:r>
      <w:r w:rsidR="00A869B2" w:rsidRPr="00003C65">
        <w:rPr>
          <w:b w:val="0"/>
        </w:rPr>
        <w:t>ongoing community</w:t>
      </w:r>
      <w:r w:rsidR="004E4992" w:rsidRPr="00003C65">
        <w:rPr>
          <w:b w:val="0"/>
        </w:rPr>
        <w:t>-</w:t>
      </w:r>
      <w:r w:rsidR="00A869B2" w:rsidRPr="00003C65">
        <w:rPr>
          <w:b w:val="0"/>
        </w:rPr>
        <w:t xml:space="preserve">wide increase </w:t>
      </w:r>
      <w:r w:rsidR="004E4992" w:rsidRPr="00003C65">
        <w:rPr>
          <w:b w:val="0"/>
        </w:rPr>
        <w:t xml:space="preserve">in </w:t>
      </w:r>
      <w:r>
        <w:rPr>
          <w:b w:val="0"/>
        </w:rPr>
        <w:t xml:space="preserve">WA of </w:t>
      </w:r>
      <w:r w:rsidR="004E4992" w:rsidRPr="00003C65">
        <w:rPr>
          <w:b w:val="0"/>
        </w:rPr>
        <w:t xml:space="preserve">notifications of </w:t>
      </w:r>
      <w:r w:rsidR="00CE34A5">
        <w:rPr>
          <w:b w:val="0"/>
        </w:rPr>
        <w:t xml:space="preserve">MLVA types </w:t>
      </w:r>
      <w:r>
        <w:rPr>
          <w:b w:val="0"/>
        </w:rPr>
        <w:t>also characterised as</w:t>
      </w:r>
      <w:r w:rsidR="00CE34A5">
        <w:rPr>
          <w:b w:val="0"/>
        </w:rPr>
        <w:t xml:space="preserve"> </w:t>
      </w:r>
      <w:r w:rsidR="00A869B2" w:rsidRPr="00003C65">
        <w:rPr>
          <w:b w:val="0"/>
        </w:rPr>
        <w:t>STM PFGE 0001 (</w:t>
      </w:r>
      <w:r w:rsidR="005615C9">
        <w:rPr>
          <w:b w:val="0"/>
        </w:rPr>
        <w:t>F</w:t>
      </w:r>
      <w:r w:rsidR="00A869B2" w:rsidRPr="00003C65">
        <w:rPr>
          <w:b w:val="0"/>
        </w:rPr>
        <w:t xml:space="preserve">igure </w:t>
      </w:r>
      <w:r w:rsidR="0026786D" w:rsidRPr="00003C65">
        <w:rPr>
          <w:b w:val="0"/>
        </w:rPr>
        <w:t>2</w:t>
      </w:r>
      <w:r w:rsidR="00A869B2" w:rsidRPr="00003C65">
        <w:rPr>
          <w:b w:val="0"/>
        </w:rPr>
        <w:t>)</w:t>
      </w:r>
      <w:r w:rsidR="0026786D" w:rsidRPr="00003C65">
        <w:rPr>
          <w:b w:val="0"/>
        </w:rPr>
        <w:t xml:space="preserve">. </w:t>
      </w:r>
      <w:r w:rsidR="000A1FE1" w:rsidRPr="00003C65">
        <w:rPr>
          <w:b w:val="0"/>
        </w:rPr>
        <w:t xml:space="preserve">There were </w:t>
      </w:r>
      <w:r w:rsidR="001B56AE" w:rsidRPr="00003C65">
        <w:rPr>
          <w:b w:val="0"/>
        </w:rPr>
        <w:t>1</w:t>
      </w:r>
      <w:r w:rsidR="00FB2C24">
        <w:rPr>
          <w:b w:val="0"/>
        </w:rPr>
        <w:t>72</w:t>
      </w:r>
      <w:r w:rsidR="002C00EF" w:rsidRPr="00003C65">
        <w:rPr>
          <w:b w:val="0"/>
        </w:rPr>
        <w:t xml:space="preserve"> </w:t>
      </w:r>
      <w:r w:rsidR="000A1FE1" w:rsidRPr="00003C65">
        <w:rPr>
          <w:b w:val="0"/>
        </w:rPr>
        <w:t xml:space="preserve">cases of PFGE 0001 </w:t>
      </w:r>
      <w:r w:rsidR="009516AA" w:rsidRPr="00003C65">
        <w:rPr>
          <w:b w:val="0"/>
        </w:rPr>
        <w:t xml:space="preserve">infection </w:t>
      </w:r>
      <w:r w:rsidR="000A1FE1" w:rsidRPr="00003C65">
        <w:rPr>
          <w:b w:val="0"/>
        </w:rPr>
        <w:t xml:space="preserve">notified </w:t>
      </w:r>
      <w:r w:rsidR="002C00EF" w:rsidRPr="00003C65">
        <w:rPr>
          <w:b w:val="0"/>
        </w:rPr>
        <w:t xml:space="preserve">with </w:t>
      </w:r>
      <w:r w:rsidR="00243378" w:rsidRPr="00003C65">
        <w:rPr>
          <w:b w:val="0"/>
        </w:rPr>
        <w:t>ODOO</w:t>
      </w:r>
      <w:r w:rsidR="002C00EF" w:rsidRPr="00003C65">
        <w:rPr>
          <w:b w:val="0"/>
        </w:rPr>
        <w:t xml:space="preserve"> </w:t>
      </w:r>
      <w:r w:rsidR="00B05942">
        <w:rPr>
          <w:b w:val="0"/>
        </w:rPr>
        <w:t>in the 1</w:t>
      </w:r>
      <w:r w:rsidR="00B05942" w:rsidRPr="00E45108">
        <w:rPr>
          <w:b w:val="0"/>
          <w:vertAlign w:val="superscript"/>
        </w:rPr>
        <w:t>st</w:t>
      </w:r>
      <w:r w:rsidR="00B05942">
        <w:rPr>
          <w:b w:val="0"/>
        </w:rPr>
        <w:t xml:space="preserve"> quarter of</w:t>
      </w:r>
      <w:r w:rsidR="005B72CC" w:rsidRPr="00003C65">
        <w:rPr>
          <w:b w:val="0"/>
        </w:rPr>
        <w:t xml:space="preserve"> 201</w:t>
      </w:r>
      <w:r w:rsidR="00FB2C24">
        <w:rPr>
          <w:b w:val="0"/>
        </w:rPr>
        <w:t>6</w:t>
      </w:r>
      <w:r w:rsidR="00431056" w:rsidRPr="00003C65">
        <w:rPr>
          <w:b w:val="0"/>
        </w:rPr>
        <w:t xml:space="preserve"> and of these</w:t>
      </w:r>
      <w:r w:rsidR="0026786D" w:rsidRPr="00003C65">
        <w:rPr>
          <w:b w:val="0"/>
        </w:rPr>
        <w:t>,</w:t>
      </w:r>
      <w:r w:rsidR="005B72CC" w:rsidRPr="00003C65">
        <w:rPr>
          <w:b w:val="0"/>
        </w:rPr>
        <w:t xml:space="preserve"> </w:t>
      </w:r>
      <w:r w:rsidR="00FB2C24">
        <w:rPr>
          <w:b w:val="0"/>
        </w:rPr>
        <w:t>17</w:t>
      </w:r>
      <w:r w:rsidR="00431056" w:rsidRPr="00003C65">
        <w:rPr>
          <w:b w:val="0"/>
        </w:rPr>
        <w:t xml:space="preserve"> cases were part of</w:t>
      </w:r>
      <w:r w:rsidR="008A7098" w:rsidRPr="00003C65">
        <w:rPr>
          <w:b w:val="0"/>
        </w:rPr>
        <w:t xml:space="preserve"> </w:t>
      </w:r>
      <w:r w:rsidR="00FB2C24">
        <w:rPr>
          <w:b w:val="0"/>
        </w:rPr>
        <w:t>six</w:t>
      </w:r>
      <w:r w:rsidR="001B56AE" w:rsidRPr="00003C65">
        <w:rPr>
          <w:b w:val="0"/>
        </w:rPr>
        <w:t xml:space="preserve"> point source</w:t>
      </w:r>
      <w:r w:rsidR="00431056" w:rsidRPr="00003C65">
        <w:rPr>
          <w:b w:val="0"/>
        </w:rPr>
        <w:t xml:space="preserve"> outbreak</w:t>
      </w:r>
      <w:r w:rsidR="00251C94" w:rsidRPr="00003C65">
        <w:rPr>
          <w:b w:val="0"/>
        </w:rPr>
        <w:t>s</w:t>
      </w:r>
      <w:r w:rsidR="00431056" w:rsidRPr="00003C65">
        <w:rPr>
          <w:b w:val="0"/>
        </w:rPr>
        <w:t xml:space="preserve"> (</w:t>
      </w:r>
      <w:r w:rsidR="00E80A4F">
        <w:rPr>
          <w:b w:val="0"/>
        </w:rPr>
        <w:t xml:space="preserve">see </w:t>
      </w:r>
      <w:r w:rsidR="005615C9">
        <w:rPr>
          <w:b w:val="0"/>
        </w:rPr>
        <w:t>S</w:t>
      </w:r>
      <w:r w:rsidR="00431056" w:rsidRPr="00003C65">
        <w:rPr>
          <w:b w:val="0"/>
        </w:rPr>
        <w:t>ection 3)</w:t>
      </w:r>
      <w:r w:rsidR="000A1FE1" w:rsidRPr="00003C65">
        <w:rPr>
          <w:b w:val="0"/>
        </w:rPr>
        <w:t xml:space="preserve">. </w:t>
      </w:r>
      <w:r w:rsidR="0026786D" w:rsidRPr="00003C65">
        <w:rPr>
          <w:b w:val="0"/>
        </w:rPr>
        <w:t>T</w:t>
      </w:r>
      <w:r w:rsidR="001B56AE" w:rsidRPr="00003C65">
        <w:rPr>
          <w:b w:val="0"/>
        </w:rPr>
        <w:t xml:space="preserve">he remaining </w:t>
      </w:r>
      <w:r w:rsidR="00FB2C24">
        <w:rPr>
          <w:b w:val="0"/>
        </w:rPr>
        <w:t>155</w:t>
      </w:r>
      <w:r w:rsidR="00431056" w:rsidRPr="00003C65">
        <w:rPr>
          <w:b w:val="0"/>
        </w:rPr>
        <w:t xml:space="preserve"> cases</w:t>
      </w:r>
      <w:r w:rsidR="004E4992" w:rsidRPr="00003C65">
        <w:rPr>
          <w:b w:val="0"/>
        </w:rPr>
        <w:t>,</w:t>
      </w:r>
      <w:r w:rsidR="0026786D" w:rsidRPr="00003C65">
        <w:rPr>
          <w:b w:val="0"/>
        </w:rPr>
        <w:t xml:space="preserve"> compris</w:t>
      </w:r>
      <w:r w:rsidR="004E4992" w:rsidRPr="00003C65">
        <w:rPr>
          <w:b w:val="0"/>
        </w:rPr>
        <w:t>ing</w:t>
      </w:r>
      <w:r w:rsidR="005B72CC" w:rsidRPr="00003C65">
        <w:rPr>
          <w:b w:val="0"/>
        </w:rPr>
        <w:t xml:space="preserve"> </w:t>
      </w:r>
      <w:r w:rsidR="00FB2C24">
        <w:rPr>
          <w:b w:val="0"/>
        </w:rPr>
        <w:t>51</w:t>
      </w:r>
      <w:r w:rsidR="000A1FE1" w:rsidRPr="00003C65">
        <w:rPr>
          <w:b w:val="0"/>
        </w:rPr>
        <w:t xml:space="preserve">% males and </w:t>
      </w:r>
      <w:r w:rsidR="00FB2C24">
        <w:rPr>
          <w:b w:val="0"/>
        </w:rPr>
        <w:t>49</w:t>
      </w:r>
      <w:r w:rsidR="000A1FE1" w:rsidRPr="00003C65">
        <w:rPr>
          <w:b w:val="0"/>
        </w:rPr>
        <w:t>% females, rang</w:t>
      </w:r>
      <w:r w:rsidR="003A6502" w:rsidRPr="00003C65">
        <w:rPr>
          <w:b w:val="0"/>
        </w:rPr>
        <w:t>ed</w:t>
      </w:r>
      <w:r w:rsidR="000A1FE1" w:rsidRPr="00003C65">
        <w:rPr>
          <w:b w:val="0"/>
        </w:rPr>
        <w:t xml:space="preserve"> in age from </w:t>
      </w:r>
      <w:r w:rsidR="00FB2C24">
        <w:rPr>
          <w:b w:val="0"/>
        </w:rPr>
        <w:t>&lt;1 to 87</w:t>
      </w:r>
      <w:r w:rsidR="000A1FE1" w:rsidRPr="00003C65">
        <w:rPr>
          <w:b w:val="0"/>
        </w:rPr>
        <w:t xml:space="preserve"> years (average </w:t>
      </w:r>
      <w:r w:rsidR="00FB2C24">
        <w:rPr>
          <w:b w:val="0"/>
        </w:rPr>
        <w:t>29</w:t>
      </w:r>
      <w:r w:rsidR="000A1FE1" w:rsidRPr="00003C65">
        <w:rPr>
          <w:b w:val="0"/>
        </w:rPr>
        <w:t xml:space="preserve"> years)</w:t>
      </w:r>
      <w:r w:rsidR="003A6502" w:rsidRPr="00003C65">
        <w:rPr>
          <w:b w:val="0"/>
        </w:rPr>
        <w:t>, and m</w:t>
      </w:r>
      <w:r w:rsidR="000A1FE1" w:rsidRPr="00003C65">
        <w:rPr>
          <w:b w:val="0"/>
        </w:rPr>
        <w:t xml:space="preserve">ost </w:t>
      </w:r>
      <w:r w:rsidR="003A6502" w:rsidRPr="00003C65">
        <w:rPr>
          <w:b w:val="0"/>
        </w:rPr>
        <w:t>(</w:t>
      </w:r>
      <w:r w:rsidR="00FB2C24">
        <w:rPr>
          <w:b w:val="0"/>
        </w:rPr>
        <w:t>88</w:t>
      </w:r>
      <w:r w:rsidR="003A6502" w:rsidRPr="00003C65">
        <w:rPr>
          <w:b w:val="0"/>
        </w:rPr>
        <w:t xml:space="preserve">%) </w:t>
      </w:r>
      <w:r w:rsidR="000A1FE1" w:rsidRPr="00003C65">
        <w:rPr>
          <w:b w:val="0"/>
        </w:rPr>
        <w:t xml:space="preserve">resided in the Perth </w:t>
      </w:r>
      <w:r w:rsidR="003A6502" w:rsidRPr="00003C65">
        <w:rPr>
          <w:b w:val="0"/>
        </w:rPr>
        <w:t>m</w:t>
      </w:r>
      <w:r w:rsidR="000A1FE1" w:rsidRPr="00003C65">
        <w:rPr>
          <w:b w:val="0"/>
        </w:rPr>
        <w:t xml:space="preserve">etropolitan area. </w:t>
      </w:r>
    </w:p>
    <w:p w:rsidR="000A1FE1" w:rsidRPr="00003C65" w:rsidRDefault="00DC0EDA" w:rsidP="000A1FE1">
      <w:pPr>
        <w:pStyle w:val="Caption"/>
        <w:keepNext/>
        <w:rPr>
          <w:b w:val="0"/>
        </w:rPr>
      </w:pPr>
      <w:r w:rsidRPr="00003C65">
        <w:rPr>
          <w:b w:val="0"/>
        </w:rPr>
        <w:t xml:space="preserve">Retail </w:t>
      </w:r>
      <w:r w:rsidRPr="00003C65">
        <w:rPr>
          <w:rFonts w:cs="Arial"/>
          <w:b w:val="0"/>
        </w:rPr>
        <w:t>c</w:t>
      </w:r>
      <w:r w:rsidR="00EC15D2" w:rsidRPr="00003C65">
        <w:rPr>
          <w:rFonts w:cs="Arial"/>
          <w:b w:val="0"/>
        </w:rPr>
        <w:t>hicken meat samp</w:t>
      </w:r>
      <w:r w:rsidR="0013458C" w:rsidRPr="00003C65">
        <w:rPr>
          <w:rFonts w:cs="Arial"/>
          <w:b w:val="0"/>
        </w:rPr>
        <w:t>l</w:t>
      </w:r>
      <w:r w:rsidR="00EC15D2" w:rsidRPr="00003C65">
        <w:rPr>
          <w:rFonts w:cs="Arial"/>
          <w:b w:val="0"/>
        </w:rPr>
        <w:t xml:space="preserve">ed in September 2014 </w:t>
      </w:r>
      <w:r w:rsidR="00FB2C24" w:rsidRPr="00003C65">
        <w:rPr>
          <w:rFonts w:cs="Arial"/>
          <w:b w:val="0"/>
        </w:rPr>
        <w:t xml:space="preserve">was positive for </w:t>
      </w:r>
      <w:r w:rsidR="00FB2C24" w:rsidRPr="00003C65">
        <w:rPr>
          <w:b w:val="0"/>
        </w:rPr>
        <w:t>PFGE 0001</w:t>
      </w:r>
      <w:r w:rsidR="00FB2C24">
        <w:rPr>
          <w:b w:val="0"/>
        </w:rPr>
        <w:t xml:space="preserve">. </w:t>
      </w:r>
      <w:r w:rsidR="00E80A4F">
        <w:rPr>
          <w:b w:val="0"/>
        </w:rPr>
        <w:t>Additionally, a</w:t>
      </w:r>
      <w:r w:rsidR="00FB2C24">
        <w:rPr>
          <w:b w:val="0"/>
        </w:rPr>
        <w:t xml:space="preserve">n egg sample </w:t>
      </w:r>
      <w:r w:rsidR="00116826">
        <w:rPr>
          <w:b w:val="0"/>
        </w:rPr>
        <w:t xml:space="preserve">in May 2015 </w:t>
      </w:r>
      <w:r w:rsidR="00F90198">
        <w:rPr>
          <w:b w:val="0"/>
        </w:rPr>
        <w:t xml:space="preserve">from WA </w:t>
      </w:r>
      <w:r w:rsidR="00E80A4F">
        <w:rPr>
          <w:b w:val="0"/>
        </w:rPr>
        <w:t>“</w:t>
      </w:r>
      <w:r w:rsidR="00F90198">
        <w:rPr>
          <w:b w:val="0"/>
        </w:rPr>
        <w:t>egg producer A</w:t>
      </w:r>
      <w:r w:rsidR="00E80A4F">
        <w:rPr>
          <w:b w:val="0"/>
        </w:rPr>
        <w:t>”</w:t>
      </w:r>
      <w:r w:rsidR="00F90198">
        <w:rPr>
          <w:b w:val="0"/>
        </w:rPr>
        <w:t xml:space="preserve"> was positive for PFGE</w:t>
      </w:r>
      <w:r w:rsidR="005615C9">
        <w:rPr>
          <w:b w:val="0"/>
        </w:rPr>
        <w:t xml:space="preserve"> 000</w:t>
      </w:r>
      <w:r w:rsidR="00F90198">
        <w:rPr>
          <w:b w:val="0"/>
        </w:rPr>
        <w:t xml:space="preserve">1 and eggs from this producer were implicated in </w:t>
      </w:r>
      <w:r w:rsidR="005615C9">
        <w:rPr>
          <w:b w:val="0"/>
        </w:rPr>
        <w:t xml:space="preserve">a </w:t>
      </w:r>
      <w:r w:rsidR="00F90198">
        <w:rPr>
          <w:b w:val="0"/>
        </w:rPr>
        <w:t xml:space="preserve">foodborne outbreak associated with a café </w:t>
      </w:r>
      <w:r w:rsidR="00116826">
        <w:rPr>
          <w:b w:val="0"/>
        </w:rPr>
        <w:t xml:space="preserve">in the same time period </w:t>
      </w:r>
      <w:r w:rsidR="00F90198">
        <w:rPr>
          <w:b w:val="0"/>
        </w:rPr>
        <w:t>(see 2015 2</w:t>
      </w:r>
      <w:r w:rsidR="00F90198" w:rsidRPr="00F90198">
        <w:rPr>
          <w:b w:val="0"/>
          <w:vertAlign w:val="superscript"/>
        </w:rPr>
        <w:t>nd</w:t>
      </w:r>
      <w:r w:rsidR="00F90198">
        <w:rPr>
          <w:b w:val="0"/>
        </w:rPr>
        <w:t xml:space="preserve"> </w:t>
      </w:r>
      <w:r w:rsidR="005615C9">
        <w:rPr>
          <w:b w:val="0"/>
        </w:rPr>
        <w:t>q</w:t>
      </w:r>
      <w:r w:rsidR="00F90198">
        <w:rPr>
          <w:b w:val="0"/>
        </w:rPr>
        <w:t>uarter report</w:t>
      </w:r>
      <w:r w:rsidR="005615C9">
        <w:rPr>
          <w:b w:val="0"/>
        </w:rPr>
        <w:t>,</w:t>
      </w:r>
      <w:r w:rsidR="00F90198">
        <w:rPr>
          <w:b w:val="0"/>
        </w:rPr>
        <w:t xml:space="preserve"> outbreak </w:t>
      </w:r>
      <w:r w:rsidR="00F90198" w:rsidRPr="00F90198">
        <w:rPr>
          <w:b w:val="0"/>
        </w:rPr>
        <w:t>042-2015-003)</w:t>
      </w:r>
      <w:r w:rsidR="00F90198">
        <w:rPr>
          <w:b w:val="0"/>
        </w:rPr>
        <w:t xml:space="preserve">. Environmental samples taken </w:t>
      </w:r>
      <w:r w:rsidR="00B05942">
        <w:rPr>
          <w:b w:val="0"/>
        </w:rPr>
        <w:t xml:space="preserve">in June 2015 </w:t>
      </w:r>
      <w:r w:rsidR="00871A87">
        <w:rPr>
          <w:b w:val="0"/>
        </w:rPr>
        <w:t>at</w:t>
      </w:r>
      <w:r w:rsidR="00F90198">
        <w:rPr>
          <w:b w:val="0"/>
        </w:rPr>
        <w:t xml:space="preserve"> WA </w:t>
      </w:r>
      <w:r w:rsidR="009D6EE0">
        <w:rPr>
          <w:b w:val="0"/>
        </w:rPr>
        <w:t>“</w:t>
      </w:r>
      <w:r w:rsidR="00F90198">
        <w:rPr>
          <w:b w:val="0"/>
        </w:rPr>
        <w:t>egg producer A</w:t>
      </w:r>
      <w:r w:rsidR="009D6EE0">
        <w:rPr>
          <w:b w:val="0"/>
        </w:rPr>
        <w:t>”</w:t>
      </w:r>
      <w:r w:rsidR="00F90198">
        <w:rPr>
          <w:b w:val="0"/>
        </w:rPr>
        <w:t xml:space="preserve"> were negative for </w:t>
      </w:r>
      <w:r w:rsidR="00F90198" w:rsidRPr="00F90198">
        <w:rPr>
          <w:b w:val="0"/>
          <w:i/>
        </w:rPr>
        <w:t>Salmonella</w:t>
      </w:r>
      <w:r w:rsidR="00F90198">
        <w:rPr>
          <w:b w:val="0"/>
        </w:rPr>
        <w:t>.</w:t>
      </w:r>
      <w:r w:rsidR="00F90198">
        <w:t xml:space="preserve"> </w:t>
      </w:r>
      <w:r w:rsidR="00FB2C24">
        <w:rPr>
          <w:b w:val="0"/>
        </w:rPr>
        <w:t xml:space="preserve">In addition, </w:t>
      </w:r>
      <w:r w:rsidR="001B56AE" w:rsidRPr="00003C65">
        <w:rPr>
          <w:rFonts w:cs="Arial"/>
          <w:b w:val="0"/>
        </w:rPr>
        <w:t>an eg</w:t>
      </w:r>
      <w:r w:rsidR="00F90198">
        <w:rPr>
          <w:rFonts w:cs="Arial"/>
          <w:b w:val="0"/>
        </w:rPr>
        <w:t xml:space="preserve">g sample in October 2015 and three chicken meat samples in March 2016 from </w:t>
      </w:r>
      <w:r w:rsidR="001B56AE" w:rsidRPr="00003C65">
        <w:rPr>
          <w:rFonts w:cs="Arial"/>
          <w:b w:val="0"/>
        </w:rPr>
        <w:t xml:space="preserve">WA </w:t>
      </w:r>
      <w:r w:rsidR="00E80A4F">
        <w:rPr>
          <w:rFonts w:cs="Arial"/>
          <w:b w:val="0"/>
        </w:rPr>
        <w:t>“</w:t>
      </w:r>
      <w:r w:rsidR="001B56AE" w:rsidRPr="00003C65">
        <w:rPr>
          <w:rFonts w:cs="Arial"/>
          <w:b w:val="0"/>
        </w:rPr>
        <w:t>egg producer</w:t>
      </w:r>
      <w:r w:rsidR="00F90198">
        <w:rPr>
          <w:rFonts w:cs="Arial"/>
          <w:b w:val="0"/>
        </w:rPr>
        <w:t xml:space="preserve"> B</w:t>
      </w:r>
      <w:r w:rsidR="00E80A4F">
        <w:rPr>
          <w:rFonts w:cs="Arial"/>
          <w:b w:val="0"/>
        </w:rPr>
        <w:t>”</w:t>
      </w:r>
      <w:r w:rsidR="001B56AE" w:rsidRPr="00003C65">
        <w:rPr>
          <w:rFonts w:cs="Arial"/>
          <w:b w:val="0"/>
        </w:rPr>
        <w:t xml:space="preserve"> </w:t>
      </w:r>
      <w:r w:rsidR="00F90198">
        <w:rPr>
          <w:rFonts w:cs="Arial"/>
          <w:b w:val="0"/>
        </w:rPr>
        <w:t>were</w:t>
      </w:r>
      <w:r w:rsidR="00FB2C24">
        <w:rPr>
          <w:rFonts w:cs="Arial"/>
          <w:b w:val="0"/>
        </w:rPr>
        <w:t xml:space="preserve"> positive </w:t>
      </w:r>
      <w:r w:rsidR="00EC15D2" w:rsidRPr="00003C65">
        <w:rPr>
          <w:rFonts w:cs="Arial"/>
          <w:b w:val="0"/>
        </w:rPr>
        <w:t xml:space="preserve">for </w:t>
      </w:r>
      <w:r w:rsidR="00EC15D2" w:rsidRPr="00003C65">
        <w:rPr>
          <w:b w:val="0"/>
        </w:rPr>
        <w:t>PFGE 0001</w:t>
      </w:r>
      <w:r w:rsidR="00EC15D2" w:rsidRPr="00003C65">
        <w:rPr>
          <w:rFonts w:cs="Arial"/>
        </w:rPr>
        <w:t>.</w:t>
      </w:r>
      <w:r w:rsidR="005B72CC" w:rsidRPr="00003C65">
        <w:rPr>
          <w:rFonts w:cs="Arial"/>
        </w:rPr>
        <w:t xml:space="preserve"> </w:t>
      </w:r>
      <w:r w:rsidR="00FB2C24" w:rsidRPr="00FB2C24">
        <w:rPr>
          <w:rFonts w:cs="Arial"/>
          <w:b w:val="0"/>
        </w:rPr>
        <w:t xml:space="preserve">Eggs from this same WA egg producer were implicated in four of </w:t>
      </w:r>
      <w:r w:rsidR="00F90198">
        <w:rPr>
          <w:rFonts w:cs="Arial"/>
          <w:b w:val="0"/>
        </w:rPr>
        <w:t xml:space="preserve">the </w:t>
      </w:r>
      <w:r w:rsidR="00FB2C24" w:rsidRPr="00FB2C24">
        <w:rPr>
          <w:rFonts w:cs="Arial"/>
          <w:b w:val="0"/>
        </w:rPr>
        <w:t>six outbreaks</w:t>
      </w:r>
      <w:r w:rsidR="00F90198">
        <w:rPr>
          <w:rFonts w:cs="Arial"/>
          <w:b w:val="0"/>
        </w:rPr>
        <w:t xml:space="preserve"> in the 1</w:t>
      </w:r>
      <w:r w:rsidR="00F90198" w:rsidRPr="00F90198">
        <w:rPr>
          <w:rFonts w:cs="Arial"/>
          <w:b w:val="0"/>
          <w:vertAlign w:val="superscript"/>
        </w:rPr>
        <w:t>st</w:t>
      </w:r>
      <w:r w:rsidR="00F90198">
        <w:rPr>
          <w:rFonts w:cs="Arial"/>
          <w:b w:val="0"/>
        </w:rPr>
        <w:t xml:space="preserve"> quarter 201</w:t>
      </w:r>
      <w:r w:rsidR="00B05942">
        <w:rPr>
          <w:rFonts w:cs="Arial"/>
          <w:b w:val="0"/>
        </w:rPr>
        <w:t>6</w:t>
      </w:r>
      <w:r w:rsidR="00FB2C24" w:rsidRPr="00FB2C24">
        <w:rPr>
          <w:rFonts w:cs="Arial"/>
          <w:b w:val="0"/>
        </w:rPr>
        <w:t>.</w:t>
      </w:r>
      <w:r w:rsidR="00F90198">
        <w:rPr>
          <w:rFonts w:cs="Arial"/>
          <w:b w:val="0"/>
        </w:rPr>
        <w:t xml:space="preserve"> </w:t>
      </w:r>
      <w:r w:rsidR="00E80A4F">
        <w:rPr>
          <w:rFonts w:cs="Arial"/>
          <w:b w:val="0"/>
        </w:rPr>
        <w:t>At the time of writing, n</w:t>
      </w:r>
      <w:r w:rsidR="00F90198">
        <w:rPr>
          <w:rFonts w:cs="Arial"/>
          <w:b w:val="0"/>
        </w:rPr>
        <w:t xml:space="preserve">o environmental samples have been taken from </w:t>
      </w:r>
      <w:r w:rsidR="00F90198" w:rsidRPr="00003C65">
        <w:rPr>
          <w:rFonts w:cs="Arial"/>
          <w:b w:val="0"/>
        </w:rPr>
        <w:t xml:space="preserve">WA </w:t>
      </w:r>
      <w:r w:rsidR="00900385">
        <w:rPr>
          <w:rFonts w:cs="Arial"/>
          <w:b w:val="0"/>
        </w:rPr>
        <w:t>“</w:t>
      </w:r>
      <w:r w:rsidR="00F90198" w:rsidRPr="00003C65">
        <w:rPr>
          <w:rFonts w:cs="Arial"/>
          <w:b w:val="0"/>
        </w:rPr>
        <w:t>egg producer</w:t>
      </w:r>
      <w:r w:rsidR="00F90198">
        <w:rPr>
          <w:rFonts w:cs="Arial"/>
          <w:b w:val="0"/>
        </w:rPr>
        <w:t xml:space="preserve"> B</w:t>
      </w:r>
      <w:r w:rsidR="00900385">
        <w:rPr>
          <w:rFonts w:cs="Arial"/>
          <w:b w:val="0"/>
        </w:rPr>
        <w:t>”</w:t>
      </w:r>
      <w:r w:rsidR="00F90198">
        <w:rPr>
          <w:rFonts w:cs="Arial"/>
          <w:b w:val="0"/>
        </w:rPr>
        <w:t>.</w:t>
      </w:r>
      <w:r w:rsidR="00FB2C24">
        <w:rPr>
          <w:rFonts w:cs="Arial"/>
        </w:rPr>
        <w:t xml:space="preserve"> </w:t>
      </w:r>
      <w:r w:rsidR="00A869B2" w:rsidRPr="00003C65">
        <w:rPr>
          <w:rFonts w:cs="Arial"/>
          <w:b w:val="0"/>
        </w:rPr>
        <w:t xml:space="preserve">Previous </w:t>
      </w:r>
      <w:r w:rsidR="00A869B2" w:rsidRPr="00003C65">
        <w:rPr>
          <w:b w:val="0"/>
        </w:rPr>
        <w:t xml:space="preserve">interviews </w:t>
      </w:r>
      <w:r w:rsidR="006C49F2" w:rsidRPr="00003C65">
        <w:rPr>
          <w:b w:val="0"/>
        </w:rPr>
        <w:t>of</w:t>
      </w:r>
      <w:r w:rsidR="00647DD7" w:rsidRPr="00003C65">
        <w:rPr>
          <w:b w:val="0"/>
        </w:rPr>
        <w:t xml:space="preserve"> </w:t>
      </w:r>
      <w:r w:rsidR="00116826">
        <w:rPr>
          <w:b w:val="0"/>
        </w:rPr>
        <w:t>non-point source outbreak</w:t>
      </w:r>
      <w:r w:rsidR="006C49F2" w:rsidRPr="00003C65">
        <w:rPr>
          <w:b w:val="0"/>
        </w:rPr>
        <w:t xml:space="preserve"> cases </w:t>
      </w:r>
      <w:r w:rsidR="00A869B2" w:rsidRPr="00003C65">
        <w:rPr>
          <w:b w:val="0"/>
        </w:rPr>
        <w:t>support the</w:t>
      </w:r>
      <w:r w:rsidR="0041289A" w:rsidRPr="00003C65">
        <w:rPr>
          <w:b w:val="0"/>
        </w:rPr>
        <w:t xml:space="preserve"> hypothesis </w:t>
      </w:r>
      <w:r w:rsidR="00A869B2" w:rsidRPr="00003C65">
        <w:rPr>
          <w:b w:val="0"/>
        </w:rPr>
        <w:t>that</w:t>
      </w:r>
      <w:r w:rsidR="0041289A" w:rsidRPr="00003C65">
        <w:rPr>
          <w:b w:val="0"/>
        </w:rPr>
        <w:t xml:space="preserve"> the </w:t>
      </w:r>
      <w:r w:rsidR="0041289A" w:rsidRPr="00003C65">
        <w:rPr>
          <w:b w:val="0"/>
        </w:rPr>
        <w:lastRenderedPageBreak/>
        <w:t>cause of illness was consumption of free range e</w:t>
      </w:r>
      <w:r w:rsidR="00151B5B" w:rsidRPr="00003C65">
        <w:rPr>
          <w:b w:val="0"/>
        </w:rPr>
        <w:t xml:space="preserve">ggs </w:t>
      </w:r>
      <w:r w:rsidR="00A869B2" w:rsidRPr="00003C65">
        <w:rPr>
          <w:b w:val="0"/>
        </w:rPr>
        <w:t>and/</w:t>
      </w:r>
      <w:r w:rsidR="00151B5B" w:rsidRPr="00003C65">
        <w:rPr>
          <w:b w:val="0"/>
        </w:rPr>
        <w:t>or chicken meat. From the 25/2/</w:t>
      </w:r>
      <w:r w:rsidR="00E80A4F">
        <w:rPr>
          <w:b w:val="0"/>
        </w:rPr>
        <w:t>20</w:t>
      </w:r>
      <w:r w:rsidR="00151B5B" w:rsidRPr="00003C65">
        <w:rPr>
          <w:b w:val="0"/>
        </w:rPr>
        <w:t>15</w:t>
      </w:r>
      <w:r w:rsidR="00970A82" w:rsidRPr="00003C65">
        <w:rPr>
          <w:b w:val="0"/>
        </w:rPr>
        <w:t xml:space="preserve"> onwards,</w:t>
      </w:r>
      <w:r w:rsidR="00151B5B" w:rsidRPr="00003C65">
        <w:rPr>
          <w:b w:val="0"/>
        </w:rPr>
        <w:t xml:space="preserve"> </w:t>
      </w:r>
      <w:r w:rsidR="00116826">
        <w:rPr>
          <w:b w:val="0"/>
        </w:rPr>
        <w:t xml:space="preserve">non-point source </w:t>
      </w:r>
      <w:r w:rsidR="00A869B2" w:rsidRPr="00003C65">
        <w:rPr>
          <w:b w:val="0"/>
        </w:rPr>
        <w:t xml:space="preserve">outbreak cases have been investigated as </w:t>
      </w:r>
      <w:r w:rsidR="0026786D" w:rsidRPr="00003C65">
        <w:rPr>
          <w:b w:val="0"/>
        </w:rPr>
        <w:t xml:space="preserve">part of </w:t>
      </w:r>
      <w:r w:rsidR="0041289A" w:rsidRPr="00003C65">
        <w:rPr>
          <w:b w:val="0"/>
        </w:rPr>
        <w:t>a case</w:t>
      </w:r>
      <w:r w:rsidR="009516AA" w:rsidRPr="00003C65">
        <w:rPr>
          <w:b w:val="0"/>
        </w:rPr>
        <w:t>-</w:t>
      </w:r>
      <w:r w:rsidR="0041289A" w:rsidRPr="00003C65">
        <w:rPr>
          <w:b w:val="0"/>
        </w:rPr>
        <w:t xml:space="preserve">control study of </w:t>
      </w:r>
      <w:r w:rsidR="009516AA" w:rsidRPr="00003C65">
        <w:rPr>
          <w:b w:val="0"/>
        </w:rPr>
        <w:t xml:space="preserve">STM PFGE 0001 </w:t>
      </w:r>
      <w:r w:rsidR="0041289A" w:rsidRPr="00003C65">
        <w:rPr>
          <w:b w:val="0"/>
        </w:rPr>
        <w:t>illness</w:t>
      </w:r>
      <w:r w:rsidR="000A1FE1" w:rsidRPr="00003C65">
        <w:rPr>
          <w:b w:val="0"/>
        </w:rPr>
        <w:t>.</w:t>
      </w:r>
      <w:r w:rsidR="00FB2C24">
        <w:rPr>
          <w:b w:val="0"/>
        </w:rPr>
        <w:t xml:space="preserve"> Investigations are ongoing. </w:t>
      </w:r>
    </w:p>
    <w:p w:rsidR="006C49F2" w:rsidRPr="00003C65" w:rsidRDefault="006C49F2" w:rsidP="006C49F2">
      <w:pPr>
        <w:pStyle w:val="Caption"/>
        <w:rPr>
          <w:color w:val="0077AD"/>
        </w:rPr>
      </w:pPr>
    </w:p>
    <w:p w:rsidR="006C49F2" w:rsidRPr="00003C65" w:rsidRDefault="00363DAE" w:rsidP="006C49F2">
      <w:pPr>
        <w:pStyle w:val="Caption"/>
        <w:rPr>
          <w:color w:val="0077AD"/>
        </w:rPr>
      </w:pPr>
      <w:r>
        <w:rPr>
          <w:noProof/>
          <w:color w:val="0077AD"/>
          <w:lang w:eastAsia="en-AU"/>
        </w:rPr>
        <w:drawing>
          <wp:inline distT="0" distB="0" distL="0" distR="0" wp14:anchorId="2120DAFE" wp14:editId="047E0CFB">
            <wp:extent cx="6684881" cy="34766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39" cy="3477487"/>
                    </a:xfrm>
                    <a:prstGeom prst="rect">
                      <a:avLst/>
                    </a:prstGeom>
                    <a:noFill/>
                  </pic:spPr>
                </pic:pic>
              </a:graphicData>
            </a:graphic>
          </wp:inline>
        </w:drawing>
      </w:r>
    </w:p>
    <w:p w:rsidR="004A2273" w:rsidRPr="00003C65" w:rsidRDefault="006C49F2" w:rsidP="004A2273">
      <w:pPr>
        <w:pStyle w:val="Caption"/>
        <w:rPr>
          <w:color w:val="0077AD"/>
        </w:rPr>
      </w:pPr>
      <w:bookmarkStart w:id="160" w:name="_Toc454972872"/>
      <w:r w:rsidRPr="00003C65">
        <w:rPr>
          <w:color w:val="0077AD"/>
        </w:rPr>
        <w:t xml:space="preserve">Figure </w:t>
      </w:r>
      <w:r w:rsidR="00F63361" w:rsidRPr="00003C65">
        <w:rPr>
          <w:color w:val="0077AD"/>
        </w:rPr>
        <w:fldChar w:fldCharType="begin"/>
      </w:r>
      <w:r w:rsidRPr="00003C65">
        <w:rPr>
          <w:color w:val="0077AD"/>
        </w:rPr>
        <w:instrText xml:space="preserve"> SEQ Figure \* ARABIC </w:instrText>
      </w:r>
      <w:r w:rsidR="00F63361" w:rsidRPr="00003C65">
        <w:rPr>
          <w:color w:val="0077AD"/>
        </w:rPr>
        <w:fldChar w:fldCharType="separate"/>
      </w:r>
      <w:r w:rsidR="009C5298">
        <w:rPr>
          <w:noProof/>
          <w:color w:val="0077AD"/>
        </w:rPr>
        <w:t>2</w:t>
      </w:r>
      <w:r w:rsidR="00F63361" w:rsidRPr="00003C65">
        <w:rPr>
          <w:color w:val="0077AD"/>
        </w:rPr>
        <w:fldChar w:fldCharType="end"/>
      </w:r>
      <w:r w:rsidRPr="00003C65">
        <w:rPr>
          <w:color w:val="0077AD"/>
        </w:rPr>
        <w:t xml:space="preserve"> Notifications of </w:t>
      </w:r>
      <w:r w:rsidRPr="00003C65">
        <w:rPr>
          <w:i/>
          <w:color w:val="0077AD"/>
        </w:rPr>
        <w:t>Salmonella</w:t>
      </w:r>
      <w:r w:rsidRPr="00003C65">
        <w:rPr>
          <w:color w:val="0077AD"/>
        </w:rPr>
        <w:t xml:space="preserve"> Typhimurium PFGE 0001 in WA</w:t>
      </w:r>
      <w:r w:rsidR="00034D1A" w:rsidRPr="00003C65">
        <w:rPr>
          <w:color w:val="0077AD"/>
        </w:rPr>
        <w:t xml:space="preserve">, May 2013 to </w:t>
      </w:r>
      <w:r w:rsidR="00363DAE">
        <w:rPr>
          <w:color w:val="0077AD"/>
        </w:rPr>
        <w:t>March 2016</w:t>
      </w:r>
      <w:bookmarkEnd w:id="160"/>
    </w:p>
    <w:p w:rsidR="004A2273" w:rsidRPr="00003C65" w:rsidRDefault="004A2273" w:rsidP="004A2273"/>
    <w:p w:rsidR="004A2273" w:rsidRPr="00003C65" w:rsidRDefault="004A2273" w:rsidP="00871A87">
      <w:pPr>
        <w:pStyle w:val="Heading2"/>
        <w:numPr>
          <w:ilvl w:val="0"/>
          <w:numId w:val="0"/>
        </w:numPr>
        <w:spacing w:after="240"/>
      </w:pPr>
      <w:bookmarkStart w:id="161" w:name="_Toc488156352"/>
      <w:r w:rsidRPr="00003C65">
        <w:t xml:space="preserve">4.2 </w:t>
      </w:r>
      <w:r w:rsidRPr="00003C65">
        <w:rPr>
          <w:i/>
        </w:rPr>
        <w:t xml:space="preserve">Salmonella </w:t>
      </w:r>
      <w:r w:rsidRPr="00003C65">
        <w:t>Eastbourne</w:t>
      </w:r>
      <w:bookmarkEnd w:id="161"/>
    </w:p>
    <w:p w:rsidR="00B46EAC" w:rsidRPr="00003C65" w:rsidRDefault="00B46EAC" w:rsidP="00B46EAC">
      <w:pPr>
        <w:spacing w:line="360" w:lineRule="auto"/>
      </w:pPr>
      <w:r w:rsidRPr="00003C65">
        <w:t xml:space="preserve">An increase in </w:t>
      </w:r>
      <w:r w:rsidRPr="00003C65">
        <w:rPr>
          <w:i/>
        </w:rPr>
        <w:t>S.</w:t>
      </w:r>
      <w:r w:rsidRPr="00003C65">
        <w:t xml:space="preserve"> Eastbourne was identified, with 11 cases reported in November (n=3)</w:t>
      </w:r>
      <w:r w:rsidR="00E80A4F">
        <w:t xml:space="preserve"> and</w:t>
      </w:r>
      <w:r w:rsidRPr="00003C65">
        <w:t xml:space="preserve"> December (n=4) </w:t>
      </w:r>
      <w:r w:rsidR="00E80A4F">
        <w:t xml:space="preserve">2015 </w:t>
      </w:r>
      <w:r w:rsidRPr="00003C65">
        <w:t xml:space="preserve">and January </w:t>
      </w:r>
      <w:r w:rsidR="00E80A4F">
        <w:t xml:space="preserve">2016 </w:t>
      </w:r>
      <w:r w:rsidRPr="00003C65">
        <w:t>(n=4). The historical five year average for the same period is two cases. Two cases were hospitalised. For the 11 cases, the average age was 42 years (ran</w:t>
      </w:r>
      <w:r w:rsidR="00026A9A" w:rsidRPr="00003C65">
        <w:t xml:space="preserve">ge 1 to 87 </w:t>
      </w:r>
      <w:r w:rsidRPr="00003C65">
        <w:t xml:space="preserve">years), with 36% male and 64% female. Seven cases resided in metropolitan Perth, two in the </w:t>
      </w:r>
      <w:r w:rsidR="00BE3156" w:rsidRPr="00003C65">
        <w:t>Wheatbelt</w:t>
      </w:r>
      <w:r w:rsidRPr="00003C65">
        <w:t xml:space="preserve"> region</w:t>
      </w:r>
      <w:r w:rsidR="00026A9A" w:rsidRPr="00003C65">
        <w:t>, one in the Great Southern region and one in Victoria</w:t>
      </w:r>
      <w:r w:rsidRPr="00003C65">
        <w:t xml:space="preserve">. Five of </w:t>
      </w:r>
      <w:r w:rsidR="00BE3156" w:rsidRPr="00003C65">
        <w:t>10</w:t>
      </w:r>
      <w:r w:rsidRPr="00003C65">
        <w:t xml:space="preserve"> cases had recently travelled overseas (Bali = 3, Thailand = 1, South East Asia = 1). Three cases without recent travel were interviewed and no hypothesis for the cause of illness could be established.</w:t>
      </w:r>
    </w:p>
    <w:p w:rsidR="004A2273" w:rsidRPr="00003C65" w:rsidRDefault="004A2273" w:rsidP="00871A87">
      <w:pPr>
        <w:pStyle w:val="Heading2"/>
        <w:numPr>
          <w:ilvl w:val="0"/>
          <w:numId w:val="0"/>
        </w:numPr>
        <w:spacing w:after="240"/>
      </w:pPr>
      <w:bookmarkStart w:id="162" w:name="_Toc488156353"/>
      <w:r w:rsidRPr="00003C65">
        <w:t xml:space="preserve">4.3 </w:t>
      </w:r>
      <w:r w:rsidRPr="00003C65">
        <w:rPr>
          <w:i/>
        </w:rPr>
        <w:t xml:space="preserve">Salmonella </w:t>
      </w:r>
      <w:r w:rsidR="00577F09">
        <w:t>Typhimurium MLVA</w:t>
      </w:r>
      <w:r w:rsidRPr="00003C65">
        <w:t xml:space="preserve"> 03-17-09-11-523</w:t>
      </w:r>
      <w:bookmarkEnd w:id="162"/>
    </w:p>
    <w:p w:rsidR="00E0057E" w:rsidRPr="00003C65" w:rsidRDefault="00E30ED6" w:rsidP="00E30ED6">
      <w:pPr>
        <w:spacing w:line="360" w:lineRule="auto"/>
      </w:pPr>
      <w:r w:rsidRPr="00003C65">
        <w:t xml:space="preserve">An increase in STM MLVA </w:t>
      </w:r>
      <w:r w:rsidR="00577F09">
        <w:t>0</w:t>
      </w:r>
      <w:r w:rsidRPr="00003C65">
        <w:t xml:space="preserve">3-17-9-11-523 was identified, with six cases reported in January. The historical monthly average for the previous year was one case. One case was hospitalised. </w:t>
      </w:r>
      <w:r w:rsidR="00E80A4F">
        <w:t>T</w:t>
      </w:r>
      <w:r w:rsidRPr="00003C65">
        <w:t xml:space="preserve">he average age was 23 years (range 2 to 64 years), with 50% male </w:t>
      </w:r>
      <w:r w:rsidRPr="00003C65">
        <w:lastRenderedPageBreak/>
        <w:t>and 50% female. All cases lived in metropolitan Perth. Five cases were interviewed and no hypothesis for the cause of illness could be established.</w:t>
      </w:r>
    </w:p>
    <w:p w:rsidR="00775B61" w:rsidRPr="00003C65" w:rsidRDefault="00775B61" w:rsidP="00871A87">
      <w:pPr>
        <w:pStyle w:val="Heading2"/>
        <w:numPr>
          <w:ilvl w:val="0"/>
          <w:numId w:val="0"/>
        </w:numPr>
        <w:spacing w:after="240"/>
      </w:pPr>
      <w:bookmarkStart w:id="163" w:name="_Toc488156354"/>
      <w:r w:rsidRPr="00003C65">
        <w:t xml:space="preserve">4.4 </w:t>
      </w:r>
      <w:r w:rsidRPr="00003C65">
        <w:rPr>
          <w:i/>
        </w:rPr>
        <w:t xml:space="preserve">Salmonella </w:t>
      </w:r>
      <w:r w:rsidRPr="00003C65">
        <w:t>Kiambu</w:t>
      </w:r>
      <w:bookmarkEnd w:id="163"/>
    </w:p>
    <w:p w:rsidR="00775B61" w:rsidRPr="00003C65" w:rsidRDefault="00775B61" w:rsidP="00900385">
      <w:pPr>
        <w:spacing w:line="360" w:lineRule="auto"/>
      </w:pPr>
      <w:r w:rsidRPr="00003C65">
        <w:t xml:space="preserve">An increase in </w:t>
      </w:r>
      <w:r w:rsidRPr="00003C65">
        <w:rPr>
          <w:i/>
        </w:rPr>
        <w:t>S.</w:t>
      </w:r>
      <w:r w:rsidRPr="00003C65">
        <w:t xml:space="preserve"> Kiambu was identified, with </w:t>
      </w:r>
      <w:r w:rsidR="00F77773">
        <w:t>four</w:t>
      </w:r>
      <w:r w:rsidRPr="00003C65">
        <w:t xml:space="preserve"> cases reported in January. The historical five year average for the same period is one case. One case was hospitalised. </w:t>
      </w:r>
      <w:r w:rsidR="00E80A4F">
        <w:t>T</w:t>
      </w:r>
      <w:r w:rsidRPr="00003C65">
        <w:t>he average age was 43 years (range 13 to 71 years), with 50% male and 50% female. All cases resided in metropolitan Perth. Three cases were interviewed and no hypothesis for the cause o</w:t>
      </w:r>
      <w:r w:rsidR="00900385">
        <w:t>f illness could be established.</w:t>
      </w:r>
    </w:p>
    <w:p w:rsidR="00E0057E" w:rsidRPr="00003C65" w:rsidRDefault="00E0057E" w:rsidP="00E0057E">
      <w:pPr>
        <w:pStyle w:val="Heading2"/>
        <w:numPr>
          <w:ilvl w:val="0"/>
          <w:numId w:val="0"/>
        </w:numPr>
      </w:pPr>
      <w:bookmarkStart w:id="164" w:name="_Toc488156355"/>
      <w:r w:rsidRPr="00577F09">
        <w:t>4</w:t>
      </w:r>
      <w:r w:rsidR="00775B61" w:rsidRPr="00577F09">
        <w:t>.5</w:t>
      </w:r>
      <w:r w:rsidRPr="00577F09">
        <w:t xml:space="preserve"> </w:t>
      </w:r>
      <w:r w:rsidRPr="00577F09">
        <w:rPr>
          <w:i/>
        </w:rPr>
        <w:t xml:space="preserve">Salmonella </w:t>
      </w:r>
      <w:r w:rsidRPr="00577F09">
        <w:t>Paratyphi A</w:t>
      </w:r>
      <w:bookmarkEnd w:id="164"/>
    </w:p>
    <w:p w:rsidR="00E0057E" w:rsidRPr="00003C65" w:rsidRDefault="000A3533" w:rsidP="00D92219">
      <w:pPr>
        <w:spacing w:line="360" w:lineRule="auto"/>
      </w:pPr>
      <w:r>
        <w:t xml:space="preserve">There were three cases of </w:t>
      </w:r>
      <w:r w:rsidR="007F3B48" w:rsidRPr="00FB0529">
        <w:rPr>
          <w:i/>
        </w:rPr>
        <w:t>Salmonella</w:t>
      </w:r>
      <w:r w:rsidR="007F3B48">
        <w:t xml:space="preserve"> P</w:t>
      </w:r>
      <w:r>
        <w:t xml:space="preserve">aratyphoid  </w:t>
      </w:r>
      <w:r w:rsidR="007F3B48">
        <w:t xml:space="preserve">phage type 13 infection </w:t>
      </w:r>
      <w:r>
        <w:t xml:space="preserve">amongst travellers returning from a wedding in India held </w:t>
      </w:r>
      <w:r w:rsidR="00030DDB">
        <w:t xml:space="preserve">in </w:t>
      </w:r>
      <w:r>
        <w:t xml:space="preserve">January 2016. </w:t>
      </w:r>
      <w:r w:rsidR="00D92219">
        <w:t xml:space="preserve">Date of onset was complicated by co-infection with </w:t>
      </w:r>
      <w:r w:rsidR="00D92219" w:rsidRPr="00577F09">
        <w:rPr>
          <w:i/>
        </w:rPr>
        <w:t>Shigella</w:t>
      </w:r>
      <w:r w:rsidR="00D92219">
        <w:t xml:space="preserve"> in two cases who were siblings (one culture-positive for </w:t>
      </w:r>
      <w:r w:rsidR="00D92219">
        <w:rPr>
          <w:i/>
        </w:rPr>
        <w:t>Shigella sonnei</w:t>
      </w:r>
      <w:r w:rsidR="00D92219">
        <w:t xml:space="preserve">, one </w:t>
      </w:r>
      <w:r w:rsidR="00D92219" w:rsidRPr="00E12550">
        <w:rPr>
          <w:i/>
        </w:rPr>
        <w:t>Shigella</w:t>
      </w:r>
      <w:r w:rsidR="00D92219">
        <w:t xml:space="preserve"> PCR-positive only). The third case had severe diarrhoea treated in India before presenting with symptoms of paratyphoid fever upon return. The cases</w:t>
      </w:r>
      <w:r w:rsidR="00030DDB">
        <w:t xml:space="preserve"> </w:t>
      </w:r>
      <w:r w:rsidR="009634AD">
        <w:t xml:space="preserve">had </w:t>
      </w:r>
      <w:r w:rsidR="00030DDB">
        <w:t xml:space="preserve">returned </w:t>
      </w:r>
      <w:r w:rsidR="009634AD">
        <w:t xml:space="preserve">to Australia for </w:t>
      </w:r>
      <w:r w:rsidR="00672B9B">
        <w:t xml:space="preserve">a median </w:t>
      </w:r>
      <w:r w:rsidR="009634AD">
        <w:t xml:space="preserve">of </w:t>
      </w:r>
      <w:r w:rsidR="00672B9B">
        <w:t xml:space="preserve">4 days (range 2 to </w:t>
      </w:r>
      <w:r w:rsidR="00030DDB">
        <w:t>32 days</w:t>
      </w:r>
      <w:r w:rsidR="00672B9B">
        <w:t>)</w:t>
      </w:r>
      <w:r w:rsidR="00030DDB">
        <w:t xml:space="preserve"> before onset; one case had also visited Kenya for 12 days before returning. </w:t>
      </w:r>
      <w:r w:rsidR="00672B9B">
        <w:t xml:space="preserve">Onset was a median 21 days (range 17-35 days) after the wedding. </w:t>
      </w:r>
      <w:r w:rsidR="00F77773">
        <w:t xml:space="preserve">The three cases included two males and one female and had an average age of 42 </w:t>
      </w:r>
      <w:r w:rsidR="00E80A4F">
        <w:t>years</w:t>
      </w:r>
      <w:r>
        <w:t xml:space="preserve">. Two cases were hospitalised. </w:t>
      </w:r>
      <w:r w:rsidR="0001301E">
        <w:t>The evidence suggests that cases acquired their illness in India but it unclear if the exposure was at the wedding</w:t>
      </w:r>
      <w:r w:rsidR="00EE7B32">
        <w:t xml:space="preserve">. </w:t>
      </w:r>
    </w:p>
    <w:p w:rsidR="004A2273" w:rsidRPr="00003C65" w:rsidRDefault="004A2273" w:rsidP="004A2273"/>
    <w:p w:rsidR="00831B28" w:rsidRPr="00003C65" w:rsidRDefault="00831B28" w:rsidP="00472404">
      <w:pPr>
        <w:pStyle w:val="Heading1"/>
        <w:keepLines w:val="0"/>
        <w:numPr>
          <w:ilvl w:val="0"/>
          <w:numId w:val="12"/>
        </w:numPr>
        <w:spacing w:before="200" w:after="240" w:line="300" w:lineRule="atLeast"/>
        <w:rPr>
          <w:sz w:val="36"/>
          <w:szCs w:val="36"/>
        </w:rPr>
      </w:pPr>
      <w:bookmarkStart w:id="165" w:name="_Toc446066030"/>
      <w:bookmarkStart w:id="166" w:name="_Toc488156356"/>
      <w:r w:rsidRPr="00003C65">
        <w:rPr>
          <w:sz w:val="36"/>
          <w:szCs w:val="36"/>
        </w:rPr>
        <w:t xml:space="preserve">Non-foodborne disease outbreaks and outbreaks with an unknown </w:t>
      </w:r>
      <w:bookmarkEnd w:id="138"/>
      <w:r w:rsidRPr="00003C65">
        <w:rPr>
          <w:sz w:val="36"/>
          <w:szCs w:val="36"/>
        </w:rPr>
        <w:t>mode of transmission</w:t>
      </w:r>
      <w:bookmarkEnd w:id="165"/>
      <w:bookmarkEnd w:id="166"/>
    </w:p>
    <w:p w:rsidR="00577F09" w:rsidRDefault="005278F6" w:rsidP="002A5B38">
      <w:pPr>
        <w:spacing w:before="240" w:after="0" w:line="360" w:lineRule="auto"/>
        <w:rPr>
          <w:rFonts w:cs="Arial"/>
        </w:rPr>
      </w:pPr>
      <w:r w:rsidRPr="00003C65">
        <w:rPr>
          <w:rFonts w:cs="Arial"/>
        </w:rPr>
        <w:t xml:space="preserve">There were </w:t>
      </w:r>
      <w:r w:rsidR="00EC0708" w:rsidRPr="00003C65">
        <w:rPr>
          <w:rFonts w:cs="Arial"/>
        </w:rPr>
        <w:t>31</w:t>
      </w:r>
      <w:r w:rsidR="00831B28" w:rsidRPr="00003C65">
        <w:rPr>
          <w:rFonts w:cs="Arial"/>
        </w:rPr>
        <w:t xml:space="preserve"> outbreaks of enteric disease in this quarter that appeared to be non-foodborne</w:t>
      </w:r>
      <w:r w:rsidR="00970A82" w:rsidRPr="00003C65">
        <w:rPr>
          <w:rFonts w:cs="Arial"/>
        </w:rPr>
        <w:t xml:space="preserve"> (see Table 6</w:t>
      </w:r>
      <w:r w:rsidR="00A62B80" w:rsidRPr="00003C65">
        <w:rPr>
          <w:rFonts w:cs="Arial"/>
        </w:rPr>
        <w:t>)</w:t>
      </w:r>
      <w:r w:rsidR="00F61A97" w:rsidRPr="00003C65">
        <w:rPr>
          <w:rFonts w:cs="Arial"/>
        </w:rPr>
        <w:t xml:space="preserve">. </w:t>
      </w:r>
      <w:r w:rsidR="00B55B31" w:rsidRPr="00003C65">
        <w:rPr>
          <w:rFonts w:cs="Arial"/>
        </w:rPr>
        <w:t>Of these</w:t>
      </w:r>
      <w:r w:rsidR="00677466" w:rsidRPr="00003C65">
        <w:rPr>
          <w:rFonts w:cs="Arial"/>
        </w:rPr>
        <w:t>,</w:t>
      </w:r>
      <w:r w:rsidR="0025088D" w:rsidRPr="00003C65">
        <w:rPr>
          <w:rFonts w:cs="Arial"/>
        </w:rPr>
        <w:t xml:space="preserve"> </w:t>
      </w:r>
      <w:r w:rsidR="00EC0708" w:rsidRPr="00003C65">
        <w:rPr>
          <w:rFonts w:cs="Arial"/>
        </w:rPr>
        <w:t>26</w:t>
      </w:r>
      <w:r w:rsidR="00831B28" w:rsidRPr="00003C65">
        <w:rPr>
          <w:rFonts w:cs="Arial"/>
        </w:rPr>
        <w:t xml:space="preserve"> outbreaks were ascribed to </w:t>
      </w:r>
      <w:r w:rsidR="0042714E" w:rsidRPr="00003C65">
        <w:rPr>
          <w:rFonts w:cs="Arial"/>
        </w:rPr>
        <w:t>p</w:t>
      </w:r>
      <w:r w:rsidR="000D2A64" w:rsidRPr="00003C65">
        <w:rPr>
          <w:rFonts w:cs="Arial"/>
        </w:rPr>
        <w:t>erson-to-person transmission and</w:t>
      </w:r>
      <w:r w:rsidR="0025088D" w:rsidRPr="00003C65">
        <w:rPr>
          <w:rFonts w:cs="Arial"/>
        </w:rPr>
        <w:t xml:space="preserve"> </w:t>
      </w:r>
      <w:r w:rsidR="00EC0708" w:rsidRPr="00003C65">
        <w:rPr>
          <w:rFonts w:cs="Arial"/>
        </w:rPr>
        <w:t>five</w:t>
      </w:r>
      <w:r w:rsidR="0025088D" w:rsidRPr="00003C65">
        <w:rPr>
          <w:rFonts w:cs="Arial"/>
        </w:rPr>
        <w:t xml:space="preserve"> outbreak</w:t>
      </w:r>
      <w:r w:rsidR="00385B5F" w:rsidRPr="00003C65">
        <w:rPr>
          <w:rFonts w:cs="Arial"/>
        </w:rPr>
        <w:t>s</w:t>
      </w:r>
      <w:r w:rsidR="0042714E" w:rsidRPr="00003C65">
        <w:rPr>
          <w:rFonts w:cs="Arial"/>
        </w:rPr>
        <w:t xml:space="preserve"> </w:t>
      </w:r>
      <w:r w:rsidR="00831B28" w:rsidRPr="00003C65">
        <w:rPr>
          <w:rFonts w:cs="Arial"/>
        </w:rPr>
        <w:t xml:space="preserve">had an unknown mode of transmission. </w:t>
      </w:r>
    </w:p>
    <w:p w:rsidR="00900385" w:rsidRDefault="00900385" w:rsidP="002A5B38">
      <w:pPr>
        <w:spacing w:before="240" w:after="0" w:line="360" w:lineRule="auto"/>
        <w:rPr>
          <w:rFonts w:cs="Arial"/>
        </w:rPr>
      </w:pPr>
    </w:p>
    <w:p w:rsidR="00900385" w:rsidRDefault="00900385" w:rsidP="002A5B38">
      <w:pPr>
        <w:spacing w:before="240" w:after="0" w:line="360" w:lineRule="auto"/>
        <w:rPr>
          <w:rFonts w:cs="Arial"/>
        </w:rPr>
      </w:pPr>
    </w:p>
    <w:p w:rsidR="00900385" w:rsidRDefault="00900385" w:rsidP="002A5B38">
      <w:pPr>
        <w:spacing w:before="240" w:after="0" w:line="360" w:lineRule="auto"/>
        <w:rPr>
          <w:rFonts w:cs="Arial"/>
        </w:rPr>
      </w:pPr>
    </w:p>
    <w:p w:rsidR="00900385" w:rsidRDefault="00900385" w:rsidP="002A5B38">
      <w:pPr>
        <w:spacing w:before="240" w:after="0" w:line="360" w:lineRule="auto"/>
        <w:rPr>
          <w:rFonts w:cs="Arial"/>
        </w:rPr>
      </w:pPr>
    </w:p>
    <w:p w:rsidR="00900385" w:rsidRDefault="00900385" w:rsidP="002A5B38">
      <w:pPr>
        <w:spacing w:before="240" w:after="0" w:line="360" w:lineRule="auto"/>
        <w:rPr>
          <w:rFonts w:cs="Arial"/>
        </w:rPr>
      </w:pPr>
    </w:p>
    <w:p w:rsidR="00900385" w:rsidRPr="00003C65" w:rsidRDefault="00900385" w:rsidP="002A5B38">
      <w:pPr>
        <w:spacing w:before="240" w:after="0" w:line="360" w:lineRule="auto"/>
        <w:rPr>
          <w:rFonts w:cs="Arial"/>
        </w:rPr>
      </w:pPr>
    </w:p>
    <w:p w:rsidR="005D5EC5" w:rsidRPr="00003C65" w:rsidRDefault="005B61EA" w:rsidP="005B61EA">
      <w:pPr>
        <w:pStyle w:val="Caption"/>
        <w:rPr>
          <w:b w:val="0"/>
          <w:color w:val="0070C0"/>
        </w:rPr>
      </w:pPr>
      <w:bookmarkStart w:id="167" w:name="_Toc454972870"/>
      <w:r w:rsidRPr="00003C65">
        <w:rPr>
          <w:color w:val="0070C0"/>
        </w:rPr>
        <w:t xml:space="preserve">Table </w:t>
      </w:r>
      <w:r w:rsidR="00F63361" w:rsidRPr="00003C65">
        <w:rPr>
          <w:color w:val="0070C0"/>
        </w:rPr>
        <w:fldChar w:fldCharType="begin"/>
      </w:r>
      <w:r w:rsidRPr="00003C65">
        <w:rPr>
          <w:color w:val="0070C0"/>
        </w:rPr>
        <w:instrText xml:space="preserve"> SEQ Table \* ARABIC </w:instrText>
      </w:r>
      <w:r w:rsidR="00F63361" w:rsidRPr="00003C65">
        <w:rPr>
          <w:color w:val="0070C0"/>
        </w:rPr>
        <w:fldChar w:fldCharType="separate"/>
      </w:r>
      <w:r w:rsidR="009C5298">
        <w:rPr>
          <w:noProof/>
          <w:color w:val="0070C0"/>
        </w:rPr>
        <w:t>6</w:t>
      </w:r>
      <w:r w:rsidR="00F63361" w:rsidRPr="00003C65">
        <w:rPr>
          <w:color w:val="0070C0"/>
        </w:rPr>
        <w:fldChar w:fldCharType="end"/>
      </w:r>
      <w:r w:rsidRPr="00003C65">
        <w:rPr>
          <w:color w:val="0070C0"/>
        </w:rPr>
        <w:t xml:space="preserve"> </w:t>
      </w:r>
      <w:r w:rsidR="005D5EC5" w:rsidRPr="00003C65">
        <w:rPr>
          <w:color w:val="0070C0"/>
        </w:rPr>
        <w:t xml:space="preserve">Outbreaks </w:t>
      </w:r>
      <w:r w:rsidR="00D4691E" w:rsidRPr="00003C65">
        <w:rPr>
          <w:color w:val="0070C0"/>
        </w:rPr>
        <w:t xml:space="preserve">with </w:t>
      </w:r>
      <w:r w:rsidR="005D5EC5" w:rsidRPr="00003C65">
        <w:rPr>
          <w:color w:val="0070C0"/>
        </w:rPr>
        <w:t xml:space="preserve">non-foodborne transmission, </w:t>
      </w:r>
      <w:r w:rsidR="00CE1349" w:rsidRPr="00003C65">
        <w:rPr>
          <w:color w:val="0070C0"/>
        </w:rPr>
        <w:t>1</w:t>
      </w:r>
      <w:r w:rsidR="00CE1349" w:rsidRPr="00003C65">
        <w:rPr>
          <w:color w:val="0070C0"/>
          <w:vertAlign w:val="superscript"/>
        </w:rPr>
        <w:t>st</w:t>
      </w:r>
      <w:r w:rsidR="00CE1349" w:rsidRPr="00003C65">
        <w:rPr>
          <w:color w:val="0070C0"/>
        </w:rPr>
        <w:t xml:space="preserve"> </w:t>
      </w:r>
      <w:r w:rsidR="000110A6" w:rsidRPr="00003C65">
        <w:rPr>
          <w:color w:val="0070C0"/>
        </w:rPr>
        <w:t>Q</w:t>
      </w:r>
      <w:r w:rsidR="00CE1349" w:rsidRPr="00003C65">
        <w:rPr>
          <w:color w:val="0070C0"/>
        </w:rPr>
        <w:t>uarter 2016</w:t>
      </w:r>
      <w:r w:rsidR="000110A6" w:rsidRPr="00003C65">
        <w:rPr>
          <w:color w:val="0070C0"/>
        </w:rPr>
        <w:t>, WA</w:t>
      </w:r>
      <w:bookmarkEnd w:id="167"/>
    </w:p>
    <w:p w:rsidR="005D5EC5" w:rsidRPr="00003C65" w:rsidRDefault="00900385" w:rsidP="005D5EC5">
      <w:pPr>
        <w:spacing w:after="0"/>
        <w:ind w:right="44"/>
        <w:rPr>
          <w:b/>
          <w:bCs/>
        </w:rPr>
      </w:pPr>
      <w:r w:rsidRPr="00900385">
        <w:rPr>
          <w:noProof/>
          <w:lang w:eastAsia="en-AU"/>
        </w:rPr>
        <w:drawing>
          <wp:inline distT="0" distB="0" distL="0" distR="0" wp14:anchorId="72C4B054" wp14:editId="7EAD7ABA">
            <wp:extent cx="6116320" cy="41562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4156213"/>
                    </a:xfrm>
                    <a:prstGeom prst="rect">
                      <a:avLst/>
                    </a:prstGeom>
                    <a:noFill/>
                    <a:ln>
                      <a:noFill/>
                    </a:ln>
                  </pic:spPr>
                </pic:pic>
              </a:graphicData>
            </a:graphic>
          </wp:inline>
        </w:drawing>
      </w:r>
    </w:p>
    <w:p w:rsidR="005D5EC5" w:rsidRPr="00003C65" w:rsidRDefault="005D5EC5" w:rsidP="005D5EC5">
      <w:pPr>
        <w:spacing w:after="0"/>
        <w:ind w:right="44"/>
        <w:rPr>
          <w:rFonts w:cs="Arial"/>
          <w:sz w:val="16"/>
          <w:szCs w:val="16"/>
        </w:rPr>
      </w:pPr>
      <w:r w:rsidRPr="00003C65">
        <w:rPr>
          <w:rFonts w:cs="Arial"/>
          <w:vertAlign w:val="superscript"/>
        </w:rPr>
        <w:t>1</w:t>
      </w:r>
      <w:r w:rsidRPr="00003C65">
        <w:rPr>
          <w:rFonts w:cs="Arial"/>
          <w:sz w:val="16"/>
          <w:szCs w:val="16"/>
        </w:rPr>
        <w:t xml:space="preserve"> Deaths temporally associated with gastroenteritis, but contribution to death not specified</w:t>
      </w:r>
    </w:p>
    <w:p w:rsidR="000110A6" w:rsidRPr="00003C65" w:rsidRDefault="000110A6" w:rsidP="005D5EC5">
      <w:pPr>
        <w:spacing w:after="0"/>
        <w:ind w:right="44"/>
        <w:rPr>
          <w:rFonts w:cs="Arial"/>
          <w:sz w:val="16"/>
          <w:szCs w:val="16"/>
        </w:rPr>
      </w:pPr>
    </w:p>
    <w:p w:rsidR="00831B28" w:rsidRPr="00003C65" w:rsidRDefault="00831B28" w:rsidP="00091AC7">
      <w:pPr>
        <w:pStyle w:val="Heading2"/>
        <w:keepLines w:val="0"/>
        <w:numPr>
          <w:ilvl w:val="1"/>
          <w:numId w:val="5"/>
        </w:numPr>
        <w:ind w:left="851" w:right="44" w:hanging="823"/>
        <w:rPr>
          <w:sz w:val="32"/>
          <w:szCs w:val="32"/>
        </w:rPr>
      </w:pPr>
      <w:bookmarkStart w:id="168" w:name="_Toc446066031"/>
      <w:bookmarkStart w:id="169" w:name="_Toc488156357"/>
      <w:r w:rsidRPr="00003C65">
        <w:rPr>
          <w:bCs w:val="0"/>
          <w:sz w:val="32"/>
          <w:szCs w:val="32"/>
        </w:rPr>
        <w:t>Person</w:t>
      </w:r>
      <w:r w:rsidRPr="00003C65">
        <w:rPr>
          <w:sz w:val="32"/>
          <w:szCs w:val="32"/>
        </w:rPr>
        <w:t>-to-person outbreaks</w:t>
      </w:r>
      <w:bookmarkEnd w:id="168"/>
      <w:bookmarkEnd w:id="169"/>
    </w:p>
    <w:p w:rsidR="00831B28" w:rsidRPr="00003C65" w:rsidRDefault="00831B28" w:rsidP="002A5B38">
      <w:pPr>
        <w:spacing w:before="240" w:after="0" w:line="360" w:lineRule="auto"/>
        <w:rPr>
          <w:rFonts w:cs="Arial"/>
        </w:rPr>
      </w:pPr>
      <w:r w:rsidRPr="00003C65">
        <w:rPr>
          <w:rFonts w:cs="Arial"/>
        </w:rPr>
        <w:t xml:space="preserve">In the </w:t>
      </w:r>
      <w:r w:rsidR="00B4570D" w:rsidRPr="00003C65">
        <w:rPr>
          <w:rFonts w:cs="Arial"/>
        </w:rPr>
        <w:t>26</w:t>
      </w:r>
      <w:r w:rsidR="00D70215" w:rsidRPr="00003C65">
        <w:rPr>
          <w:rFonts w:cs="Arial"/>
        </w:rPr>
        <w:t xml:space="preserve"> </w:t>
      </w:r>
      <w:r w:rsidRPr="00003C65">
        <w:rPr>
          <w:rFonts w:cs="Arial"/>
        </w:rPr>
        <w:t>non-foodborne outbreaks that were suspected to be due to person-to-person transmission,</w:t>
      </w:r>
      <w:r w:rsidR="0042714E" w:rsidRPr="00003C65">
        <w:rPr>
          <w:rFonts w:cs="Arial"/>
        </w:rPr>
        <w:t xml:space="preserve"> </w:t>
      </w:r>
      <w:r w:rsidR="00B4570D" w:rsidRPr="00003C65">
        <w:rPr>
          <w:rFonts w:cs="Arial"/>
        </w:rPr>
        <w:t>18</w:t>
      </w:r>
      <w:r w:rsidR="00B152FF" w:rsidRPr="00003C65">
        <w:rPr>
          <w:rFonts w:cs="Arial"/>
        </w:rPr>
        <w:t xml:space="preserve"> </w:t>
      </w:r>
      <w:r w:rsidR="00B05942" w:rsidRPr="00003C65">
        <w:rPr>
          <w:rFonts w:cs="Arial"/>
        </w:rPr>
        <w:t xml:space="preserve">(69%) </w:t>
      </w:r>
      <w:r w:rsidR="00B152FF" w:rsidRPr="00003C65">
        <w:rPr>
          <w:rFonts w:cs="Arial"/>
        </w:rPr>
        <w:t xml:space="preserve">outbreaks </w:t>
      </w:r>
      <w:r w:rsidRPr="00003C65">
        <w:rPr>
          <w:rFonts w:cs="Arial"/>
        </w:rPr>
        <w:t>occurred in RCF</w:t>
      </w:r>
      <w:r w:rsidR="003B2936" w:rsidRPr="00003C65">
        <w:rPr>
          <w:rFonts w:cs="Arial"/>
        </w:rPr>
        <w:t>s</w:t>
      </w:r>
      <w:r w:rsidRPr="00003C65">
        <w:rPr>
          <w:rFonts w:cs="Arial"/>
        </w:rPr>
        <w:t xml:space="preserve">, </w:t>
      </w:r>
      <w:r w:rsidR="00B4570D" w:rsidRPr="00003C65">
        <w:rPr>
          <w:rFonts w:cs="Arial"/>
        </w:rPr>
        <w:t>five</w:t>
      </w:r>
      <w:r w:rsidR="0046168D" w:rsidRPr="00003C65">
        <w:rPr>
          <w:rFonts w:cs="Arial"/>
        </w:rPr>
        <w:t xml:space="preserve"> </w:t>
      </w:r>
      <w:r w:rsidR="00B05942" w:rsidRPr="00003C65">
        <w:rPr>
          <w:rFonts w:cs="Arial"/>
        </w:rPr>
        <w:t xml:space="preserve">(19%) </w:t>
      </w:r>
      <w:r w:rsidR="0046168D" w:rsidRPr="00003C65">
        <w:rPr>
          <w:rFonts w:cs="Arial"/>
        </w:rPr>
        <w:t>were in child care</w:t>
      </w:r>
      <w:r w:rsidR="00717C0E" w:rsidRPr="00003C65">
        <w:rPr>
          <w:rFonts w:cs="Arial"/>
        </w:rPr>
        <w:t xml:space="preserve"> centres</w:t>
      </w:r>
      <w:r w:rsidR="00B152FF" w:rsidRPr="00003C65">
        <w:rPr>
          <w:rFonts w:cs="Arial"/>
        </w:rPr>
        <w:t xml:space="preserve"> </w:t>
      </w:r>
      <w:r w:rsidR="0055325A" w:rsidRPr="00003C65">
        <w:rPr>
          <w:rFonts w:cs="Arial"/>
        </w:rPr>
        <w:t>and one each</w:t>
      </w:r>
      <w:r w:rsidR="00900385">
        <w:rPr>
          <w:rFonts w:cs="Arial"/>
        </w:rPr>
        <w:t xml:space="preserve"> in a hospital, a mental health facility</w:t>
      </w:r>
      <w:r w:rsidR="00B4570D" w:rsidRPr="00003C65">
        <w:rPr>
          <w:rFonts w:cs="Arial"/>
        </w:rPr>
        <w:t xml:space="preserve"> and on a bus tour</w:t>
      </w:r>
      <w:r w:rsidR="001A7FB5" w:rsidRPr="00003C65">
        <w:rPr>
          <w:rFonts w:cs="Arial"/>
        </w:rPr>
        <w:t>.</w:t>
      </w:r>
      <w:r w:rsidR="000D5DAA" w:rsidRPr="00003C65">
        <w:rPr>
          <w:rFonts w:cs="Arial"/>
        </w:rPr>
        <w:t xml:space="preserve"> The causative agent for</w:t>
      </w:r>
      <w:r w:rsidR="004C7746" w:rsidRPr="00003C65">
        <w:rPr>
          <w:rFonts w:cs="Arial"/>
        </w:rPr>
        <w:t xml:space="preserve"> </w:t>
      </w:r>
      <w:r w:rsidR="00B4570D" w:rsidRPr="00003C65">
        <w:rPr>
          <w:rFonts w:cs="Arial"/>
        </w:rPr>
        <w:t>1</w:t>
      </w:r>
      <w:r w:rsidR="0055325A" w:rsidRPr="00003C65">
        <w:rPr>
          <w:rFonts w:cs="Arial"/>
        </w:rPr>
        <w:t>2</w:t>
      </w:r>
      <w:r w:rsidR="00B152FF" w:rsidRPr="00003C65">
        <w:rPr>
          <w:rFonts w:cs="Arial"/>
        </w:rPr>
        <w:t xml:space="preserve"> (</w:t>
      </w:r>
      <w:r w:rsidR="0055325A" w:rsidRPr="00003C65">
        <w:rPr>
          <w:rFonts w:cs="Arial"/>
        </w:rPr>
        <w:t>46</w:t>
      </w:r>
      <w:r w:rsidR="00AB6379" w:rsidRPr="00003C65">
        <w:rPr>
          <w:rFonts w:cs="Arial"/>
        </w:rPr>
        <w:t xml:space="preserve">%) </w:t>
      </w:r>
      <w:r w:rsidRPr="00003C65">
        <w:rPr>
          <w:rFonts w:cs="Arial"/>
        </w:rPr>
        <w:t xml:space="preserve">outbreaks was </w:t>
      </w:r>
      <w:r w:rsidR="000D5DAA" w:rsidRPr="00003C65">
        <w:rPr>
          <w:rFonts w:cs="Arial"/>
        </w:rPr>
        <w:t>confirmed as norovirus</w:t>
      </w:r>
      <w:r w:rsidR="00B4570D" w:rsidRPr="00003C65">
        <w:rPr>
          <w:rFonts w:cs="Arial"/>
        </w:rPr>
        <w:t>, while one outbreak was confirmed as adenovirus</w:t>
      </w:r>
      <w:r w:rsidR="000D5DAA" w:rsidRPr="00003C65">
        <w:rPr>
          <w:rFonts w:cs="Arial"/>
        </w:rPr>
        <w:t xml:space="preserve">. The remaining </w:t>
      </w:r>
      <w:r w:rsidR="00B4570D" w:rsidRPr="00003C65">
        <w:rPr>
          <w:rFonts w:cs="Arial"/>
        </w:rPr>
        <w:t>13</w:t>
      </w:r>
      <w:r w:rsidR="007068B9" w:rsidRPr="00003C65">
        <w:rPr>
          <w:rFonts w:cs="Arial"/>
        </w:rPr>
        <w:t xml:space="preserve"> (</w:t>
      </w:r>
      <w:r w:rsidR="00B4570D" w:rsidRPr="00003C65">
        <w:rPr>
          <w:rFonts w:cs="Arial"/>
        </w:rPr>
        <w:t>50</w:t>
      </w:r>
      <w:r w:rsidR="00893A8E" w:rsidRPr="00003C65">
        <w:rPr>
          <w:rFonts w:cs="Arial"/>
        </w:rPr>
        <w:t>%) outbreaks were of</w:t>
      </w:r>
      <w:r w:rsidRPr="00003C65">
        <w:rPr>
          <w:rFonts w:cs="Arial"/>
        </w:rPr>
        <w:t xml:space="preserve"> unknown aetiology as s</w:t>
      </w:r>
      <w:r w:rsidR="007068B9" w:rsidRPr="00003C65">
        <w:rPr>
          <w:rFonts w:cs="Arial"/>
        </w:rPr>
        <w:t xml:space="preserve">pecimens were </w:t>
      </w:r>
      <w:r w:rsidR="00D4691E" w:rsidRPr="00003C65">
        <w:rPr>
          <w:rFonts w:cs="Arial"/>
        </w:rPr>
        <w:t xml:space="preserve">either </w:t>
      </w:r>
      <w:r w:rsidR="007068B9" w:rsidRPr="00003C65">
        <w:rPr>
          <w:rFonts w:cs="Arial"/>
        </w:rPr>
        <w:t>not collected (n=</w:t>
      </w:r>
      <w:r w:rsidR="00B4570D" w:rsidRPr="00003C65">
        <w:rPr>
          <w:rFonts w:cs="Arial"/>
        </w:rPr>
        <w:t>8) or</w:t>
      </w:r>
      <w:r w:rsidR="00A70C6D" w:rsidRPr="00003C65">
        <w:rPr>
          <w:rFonts w:cs="Arial"/>
        </w:rPr>
        <w:t xml:space="preserve"> </w:t>
      </w:r>
      <w:r w:rsidRPr="00003C65">
        <w:rPr>
          <w:rFonts w:cs="Arial"/>
        </w:rPr>
        <w:t>were negative for common vi</w:t>
      </w:r>
      <w:r w:rsidR="00DA26CD" w:rsidRPr="00003C65">
        <w:rPr>
          <w:rFonts w:cs="Arial"/>
        </w:rPr>
        <w:t>ral and bacterial pathogens (n=</w:t>
      </w:r>
      <w:r w:rsidR="00B4570D" w:rsidRPr="00003C65">
        <w:rPr>
          <w:rFonts w:cs="Arial"/>
        </w:rPr>
        <w:t>5</w:t>
      </w:r>
      <w:r w:rsidR="0046168D" w:rsidRPr="00003C65">
        <w:rPr>
          <w:rFonts w:cs="Arial"/>
        </w:rPr>
        <w:t>)</w:t>
      </w:r>
      <w:r w:rsidR="00B4570D" w:rsidRPr="00003C65">
        <w:rPr>
          <w:rFonts w:cs="Arial"/>
        </w:rPr>
        <w:t>.</w:t>
      </w:r>
    </w:p>
    <w:p w:rsidR="00831B28" w:rsidRPr="00003C65" w:rsidRDefault="001C1BFE" w:rsidP="002A5B38">
      <w:pPr>
        <w:spacing w:before="240" w:after="0" w:line="360" w:lineRule="auto"/>
        <w:rPr>
          <w:rFonts w:cs="Arial"/>
        </w:rPr>
      </w:pPr>
      <w:r w:rsidRPr="00003C65">
        <w:rPr>
          <w:rFonts w:cs="Arial"/>
        </w:rPr>
        <w:t xml:space="preserve">A total of </w:t>
      </w:r>
      <w:r w:rsidR="00A1008E" w:rsidRPr="00003C65">
        <w:rPr>
          <w:rFonts w:cs="Arial"/>
        </w:rPr>
        <w:t>371</w:t>
      </w:r>
      <w:r w:rsidR="00151CD2" w:rsidRPr="00003C65">
        <w:rPr>
          <w:rFonts w:cs="Arial"/>
        </w:rPr>
        <w:t xml:space="preserve"> people were affected in these </w:t>
      </w:r>
      <w:r w:rsidR="00A1008E" w:rsidRPr="00003C65">
        <w:rPr>
          <w:rFonts w:cs="Arial"/>
        </w:rPr>
        <w:t>26</w:t>
      </w:r>
      <w:r w:rsidR="00B152FF" w:rsidRPr="00003C65">
        <w:rPr>
          <w:rFonts w:cs="Arial"/>
        </w:rPr>
        <w:t xml:space="preserve"> outbreaks, with </w:t>
      </w:r>
      <w:r w:rsidR="00A1008E" w:rsidRPr="00003C65">
        <w:rPr>
          <w:rFonts w:cs="Arial"/>
        </w:rPr>
        <w:t>six</w:t>
      </w:r>
      <w:r w:rsidR="00893A8E" w:rsidRPr="00003C65">
        <w:rPr>
          <w:rFonts w:cs="Arial"/>
        </w:rPr>
        <w:t xml:space="preserve"> </w:t>
      </w:r>
      <w:r w:rsidR="00034D1A" w:rsidRPr="00003C65">
        <w:rPr>
          <w:rFonts w:cs="Arial"/>
        </w:rPr>
        <w:t xml:space="preserve">reported </w:t>
      </w:r>
      <w:r w:rsidR="00893A8E" w:rsidRPr="00003C65">
        <w:rPr>
          <w:rFonts w:cs="Arial"/>
        </w:rPr>
        <w:t>hospitalisation</w:t>
      </w:r>
      <w:r w:rsidR="00E2442F" w:rsidRPr="00003C65">
        <w:rPr>
          <w:rFonts w:cs="Arial"/>
        </w:rPr>
        <w:t>s</w:t>
      </w:r>
      <w:r w:rsidRPr="00003C65">
        <w:rPr>
          <w:rFonts w:cs="Arial"/>
        </w:rPr>
        <w:t xml:space="preserve"> and </w:t>
      </w:r>
      <w:r w:rsidR="00A1008E" w:rsidRPr="00003C65">
        <w:rPr>
          <w:rFonts w:cs="Arial"/>
        </w:rPr>
        <w:t>one</w:t>
      </w:r>
      <w:r w:rsidR="00A417B6" w:rsidRPr="00003C65">
        <w:rPr>
          <w:rFonts w:cs="Arial"/>
        </w:rPr>
        <w:t xml:space="preserve"> associated death</w:t>
      </w:r>
      <w:r w:rsidR="00831B28" w:rsidRPr="00003C65">
        <w:rPr>
          <w:rFonts w:cs="Arial"/>
        </w:rPr>
        <w:t xml:space="preserve">. </w:t>
      </w:r>
      <w:r w:rsidR="00BE37E8" w:rsidRPr="00003C65">
        <w:rPr>
          <w:rFonts w:cs="Arial"/>
        </w:rPr>
        <w:t>The</w:t>
      </w:r>
      <w:r w:rsidR="00D4691E" w:rsidRPr="00003C65">
        <w:rPr>
          <w:rFonts w:cs="Arial"/>
        </w:rPr>
        <w:t xml:space="preserve"> </w:t>
      </w:r>
      <w:r w:rsidR="00307659" w:rsidRPr="00003C65">
        <w:rPr>
          <w:rFonts w:cs="Arial"/>
        </w:rPr>
        <w:t>number of per</w:t>
      </w:r>
      <w:r w:rsidR="00CB3521" w:rsidRPr="00003C65">
        <w:rPr>
          <w:rFonts w:cs="Arial"/>
        </w:rPr>
        <w:t xml:space="preserve">son-to-person outbreaks in the </w:t>
      </w:r>
      <w:r w:rsidR="00B4570D" w:rsidRPr="00003C65">
        <w:rPr>
          <w:rFonts w:cs="Arial"/>
        </w:rPr>
        <w:t>1</w:t>
      </w:r>
      <w:r w:rsidR="00B55B31" w:rsidRPr="00003C65">
        <w:rPr>
          <w:rFonts w:cs="Arial"/>
        </w:rPr>
        <w:t>Q</w:t>
      </w:r>
      <w:r w:rsidR="00B4570D" w:rsidRPr="00003C65">
        <w:rPr>
          <w:rFonts w:cs="Arial"/>
        </w:rPr>
        <w:t>16</w:t>
      </w:r>
      <w:r w:rsidR="00307659" w:rsidRPr="00003C65">
        <w:rPr>
          <w:rFonts w:cs="Arial"/>
        </w:rPr>
        <w:t xml:space="preserve"> </w:t>
      </w:r>
      <w:r w:rsidR="00CB3521" w:rsidRPr="00003C65">
        <w:rPr>
          <w:rFonts w:cs="Arial"/>
        </w:rPr>
        <w:t xml:space="preserve">was </w:t>
      </w:r>
      <w:r w:rsidR="00B4570D" w:rsidRPr="00003C65">
        <w:rPr>
          <w:rFonts w:cs="Arial"/>
        </w:rPr>
        <w:t>17% lower than</w:t>
      </w:r>
      <w:r w:rsidR="00BC05A2" w:rsidRPr="00003C65">
        <w:rPr>
          <w:rFonts w:cs="Arial"/>
        </w:rPr>
        <w:t xml:space="preserve"> </w:t>
      </w:r>
      <w:r w:rsidR="00CB3521" w:rsidRPr="00003C65">
        <w:rPr>
          <w:rFonts w:cs="Arial"/>
        </w:rPr>
        <w:t>th</w:t>
      </w:r>
      <w:r w:rsidR="00B96D2B" w:rsidRPr="00003C65">
        <w:rPr>
          <w:rFonts w:cs="Arial"/>
        </w:rPr>
        <w:t xml:space="preserve">e </w:t>
      </w:r>
      <w:r w:rsidR="0001301E">
        <w:rPr>
          <w:rFonts w:cs="Arial"/>
        </w:rPr>
        <w:t xml:space="preserve">1QM </w:t>
      </w:r>
      <w:r w:rsidR="00CB3521" w:rsidRPr="00003C65">
        <w:rPr>
          <w:rFonts w:cs="Arial"/>
        </w:rPr>
        <w:t xml:space="preserve"> (n=</w:t>
      </w:r>
      <w:r w:rsidR="00B4570D" w:rsidRPr="00003C65">
        <w:rPr>
          <w:rFonts w:cs="Arial"/>
        </w:rPr>
        <w:t>31</w:t>
      </w:r>
      <w:r w:rsidR="00307659" w:rsidRPr="00003C65">
        <w:rPr>
          <w:rFonts w:cs="Arial"/>
        </w:rPr>
        <w:t>)</w:t>
      </w:r>
      <w:r w:rsidR="00831B28" w:rsidRPr="00003C65">
        <w:rPr>
          <w:rFonts w:cs="Arial"/>
        </w:rPr>
        <w:t xml:space="preserve">. </w:t>
      </w:r>
    </w:p>
    <w:p w:rsidR="00831B28" w:rsidRPr="00003C65" w:rsidRDefault="00831B28" w:rsidP="00F822D3">
      <w:pPr>
        <w:pStyle w:val="Heading2"/>
        <w:keepLines w:val="0"/>
        <w:numPr>
          <w:ilvl w:val="1"/>
          <w:numId w:val="5"/>
        </w:numPr>
        <w:ind w:left="851" w:right="44" w:hanging="823"/>
        <w:rPr>
          <w:bCs w:val="0"/>
          <w:color w:val="0070C0"/>
          <w:sz w:val="32"/>
          <w:szCs w:val="32"/>
        </w:rPr>
      </w:pPr>
      <w:bookmarkStart w:id="170" w:name="_Toc446066032"/>
      <w:bookmarkStart w:id="171" w:name="_Toc488156358"/>
      <w:r w:rsidRPr="00003C65">
        <w:rPr>
          <w:bCs w:val="0"/>
          <w:color w:val="0070C0"/>
          <w:sz w:val="32"/>
          <w:szCs w:val="32"/>
        </w:rPr>
        <w:lastRenderedPageBreak/>
        <w:t>Outbreaks with unknown mode of transmission</w:t>
      </w:r>
      <w:bookmarkEnd w:id="170"/>
      <w:bookmarkEnd w:id="171"/>
    </w:p>
    <w:p w:rsidR="00241532" w:rsidRPr="00003C65" w:rsidRDefault="00CB3521" w:rsidP="002A5B38">
      <w:pPr>
        <w:spacing w:before="240" w:after="0" w:line="360" w:lineRule="auto"/>
      </w:pPr>
      <w:r w:rsidRPr="00003C65">
        <w:t>There w</w:t>
      </w:r>
      <w:r w:rsidR="00DE4E2A" w:rsidRPr="00003C65">
        <w:t>ere</w:t>
      </w:r>
      <w:r w:rsidRPr="00003C65">
        <w:t xml:space="preserve"> </w:t>
      </w:r>
      <w:r w:rsidR="00241532" w:rsidRPr="00003C65">
        <w:t>five</w:t>
      </w:r>
      <w:r w:rsidR="00560CD6" w:rsidRPr="00003C65">
        <w:t xml:space="preserve"> </w:t>
      </w:r>
      <w:r w:rsidRPr="00003C65">
        <w:t>outbreak</w:t>
      </w:r>
      <w:r w:rsidR="00DE4E2A" w:rsidRPr="00003C65">
        <w:t>s</w:t>
      </w:r>
      <w:r w:rsidR="00173231" w:rsidRPr="00003C65">
        <w:t xml:space="preserve"> </w:t>
      </w:r>
      <w:r w:rsidR="00831B28" w:rsidRPr="00003C65">
        <w:t>in this quarter with an un</w:t>
      </w:r>
      <w:r w:rsidR="00454C4A" w:rsidRPr="00003C65">
        <w:t>determined</w:t>
      </w:r>
      <w:r w:rsidR="00831B28" w:rsidRPr="00003C65">
        <w:t xml:space="preserve"> mode of transmission</w:t>
      </w:r>
      <w:r w:rsidRPr="00003C65">
        <w:t xml:space="preserve">, </w:t>
      </w:r>
      <w:r w:rsidR="00173231" w:rsidRPr="00003C65">
        <w:t xml:space="preserve">with </w:t>
      </w:r>
      <w:r w:rsidR="00241532" w:rsidRPr="00003C65">
        <w:t>136</w:t>
      </w:r>
      <w:r w:rsidRPr="00003C65">
        <w:t xml:space="preserve"> </w:t>
      </w:r>
      <w:r w:rsidR="00831B28" w:rsidRPr="00003C65">
        <w:t>people</w:t>
      </w:r>
      <w:r w:rsidR="00241532" w:rsidRPr="00003C65">
        <w:t xml:space="preserve"> ill and no hospitalisations or</w:t>
      </w:r>
      <w:r w:rsidR="00831B28" w:rsidRPr="00003C65">
        <w:t xml:space="preserve"> deaths. </w:t>
      </w:r>
      <w:r w:rsidR="00241532" w:rsidRPr="00003C65">
        <w:t>Two</w:t>
      </w:r>
      <w:r w:rsidR="00210309" w:rsidRPr="00003C65">
        <w:t xml:space="preserve"> </w:t>
      </w:r>
      <w:r w:rsidR="00173231" w:rsidRPr="00003C65">
        <w:t>of these outbreaks were in RCFs</w:t>
      </w:r>
      <w:r w:rsidR="00241532" w:rsidRPr="00003C65">
        <w:t xml:space="preserve"> and one was in a hospital</w:t>
      </w:r>
      <w:r w:rsidR="00173231" w:rsidRPr="00003C65">
        <w:t>, where t</w:t>
      </w:r>
      <w:r w:rsidR="00B35B60" w:rsidRPr="00003C65">
        <w:t xml:space="preserve">he </w:t>
      </w:r>
      <w:r w:rsidR="00831B28" w:rsidRPr="00003C65">
        <w:t>most common symptom</w:t>
      </w:r>
      <w:r w:rsidRPr="00003C65">
        <w:t xml:space="preserve"> reported </w:t>
      </w:r>
      <w:r w:rsidR="00831B28" w:rsidRPr="00003C65">
        <w:t xml:space="preserve">was </w:t>
      </w:r>
      <w:r w:rsidR="00173231" w:rsidRPr="00003C65">
        <w:t>diarrhoea</w:t>
      </w:r>
      <w:r w:rsidR="00B96D2B" w:rsidRPr="00003C65">
        <w:t>,</w:t>
      </w:r>
      <w:r w:rsidR="00173231" w:rsidRPr="00003C65">
        <w:t xml:space="preserve"> and </w:t>
      </w:r>
      <w:r w:rsidR="00311CA2" w:rsidRPr="00003C65">
        <w:t>vomiting</w:t>
      </w:r>
      <w:r w:rsidR="00454C4A" w:rsidRPr="00003C65">
        <w:t xml:space="preserve"> was reported infrequently, </w:t>
      </w:r>
      <w:r w:rsidR="00831B28" w:rsidRPr="00003C65">
        <w:t>which is not typic</w:t>
      </w:r>
      <w:r w:rsidR="00241532" w:rsidRPr="00003C65">
        <w:t>al of norovirus outbreaks in care</w:t>
      </w:r>
      <w:r w:rsidR="00831B28" w:rsidRPr="00003C65">
        <w:t xml:space="preserve"> settings. </w:t>
      </w:r>
      <w:r w:rsidR="00173231" w:rsidRPr="00003C65">
        <w:t xml:space="preserve">In </w:t>
      </w:r>
      <w:r w:rsidR="00241532" w:rsidRPr="00003C65">
        <w:t>these three</w:t>
      </w:r>
      <w:r w:rsidR="00173231" w:rsidRPr="00003C65">
        <w:t xml:space="preserve"> outbreaks</w:t>
      </w:r>
      <w:r w:rsidR="00560CD6" w:rsidRPr="00003C65">
        <w:t xml:space="preserve"> s</w:t>
      </w:r>
      <w:r w:rsidR="00F63600" w:rsidRPr="00003C65">
        <w:t>tool specimens</w:t>
      </w:r>
      <w:r w:rsidR="00B668D5" w:rsidRPr="00003C65">
        <w:t xml:space="preserve"> wer</w:t>
      </w:r>
      <w:r w:rsidRPr="00003C65">
        <w:t>e collected and tested</w:t>
      </w:r>
      <w:r w:rsidR="00F63600" w:rsidRPr="00003C65">
        <w:t xml:space="preserve">, </w:t>
      </w:r>
      <w:r w:rsidRPr="00003C65">
        <w:t>but</w:t>
      </w:r>
      <w:r w:rsidR="00F63600" w:rsidRPr="00003C65">
        <w:t xml:space="preserve"> were </w:t>
      </w:r>
      <w:r w:rsidR="00000EBF" w:rsidRPr="00003C65">
        <w:t xml:space="preserve">negative for </w:t>
      </w:r>
      <w:r w:rsidR="003B2936" w:rsidRPr="00003C65">
        <w:t>common</w:t>
      </w:r>
      <w:r w:rsidR="00000EBF" w:rsidRPr="00003C65">
        <w:t xml:space="preserve"> </w:t>
      </w:r>
      <w:r w:rsidR="003B2936" w:rsidRPr="00003C65">
        <w:t xml:space="preserve">bacterial and viral </w:t>
      </w:r>
      <w:r w:rsidR="00000EBF" w:rsidRPr="00003C65">
        <w:t>pathogens</w:t>
      </w:r>
      <w:r w:rsidR="00173231" w:rsidRPr="00003C65">
        <w:t>.</w:t>
      </w:r>
      <w:r w:rsidR="00560CD6" w:rsidRPr="00003C65">
        <w:t xml:space="preserve"> </w:t>
      </w:r>
    </w:p>
    <w:p w:rsidR="00173231" w:rsidRPr="00003C65" w:rsidRDefault="00DE3B83" w:rsidP="002A5B38">
      <w:pPr>
        <w:spacing w:before="240" w:after="0" w:line="360" w:lineRule="auto"/>
      </w:pPr>
      <w:r w:rsidRPr="00003C65">
        <w:t xml:space="preserve">The fourth outbreak followed a toddler birthday party in January, with reports of gastroenteritis among attendees. Of the 40 attendees (20 children and 20 adults) approximately 15 (5 children, 10 adults) became ill. No stool samples were tested. Individual information was only available for three adults and symptoms included diarrhoea (n=2) and vomiting (n=2), with symptoms lasting 2 days. The party toddler vomited four days before the party, with one day duration of illness. Purchased food included sausage rolls, quiche, smoked salmon, cheeses, olives; and home-made food included sandwiches and cakes. Most ill people had not met prior to attending the party. The mode of transmission of the </w:t>
      </w:r>
      <w:r w:rsidR="00E52F6C">
        <w:t xml:space="preserve">(most likely viral) </w:t>
      </w:r>
      <w:r w:rsidRPr="00003C65">
        <w:t xml:space="preserve">pathogen was unknown. </w:t>
      </w:r>
    </w:p>
    <w:p w:rsidR="00DE3B83" w:rsidRPr="00003C65" w:rsidRDefault="00DE3B83" w:rsidP="002A5B38">
      <w:pPr>
        <w:spacing w:before="240" w:after="0" w:line="360" w:lineRule="auto"/>
      </w:pPr>
      <w:r w:rsidRPr="00003C65">
        <w:t>The fifth outbreak occurred on a cruise ship, with 102 people ill with diarrhoea and/or vomiting. Specimens tested at an overseas laboratory were negative for common bacterial, viral and parasitic pathogens. The epidemic curve was not characteristic of a person to person outbreak. No epidemiological investigation was conducted as the outbreak took place outside of WA waters.</w:t>
      </w:r>
    </w:p>
    <w:p w:rsidR="00DA2628" w:rsidRPr="00003C65" w:rsidRDefault="00DA2628" w:rsidP="00DA2628"/>
    <w:p w:rsidR="00831B28" w:rsidRPr="00003C65" w:rsidRDefault="00831B28" w:rsidP="00472404">
      <w:pPr>
        <w:pStyle w:val="Heading1"/>
        <w:keepLines w:val="0"/>
        <w:numPr>
          <w:ilvl w:val="0"/>
          <w:numId w:val="12"/>
        </w:numPr>
        <w:spacing w:before="200" w:after="240" w:line="300" w:lineRule="atLeast"/>
        <w:ind w:left="567" w:hanging="567"/>
        <w:rPr>
          <w:sz w:val="36"/>
          <w:szCs w:val="36"/>
        </w:rPr>
      </w:pPr>
      <w:bookmarkStart w:id="172" w:name="_3.1_Rural_function"/>
      <w:bookmarkStart w:id="173" w:name="_Toc317599144"/>
      <w:bookmarkStart w:id="174" w:name="_Toc446066033"/>
      <w:bookmarkStart w:id="175" w:name="_Toc488156359"/>
      <w:bookmarkEnd w:id="139"/>
      <w:bookmarkEnd w:id="172"/>
      <w:r w:rsidRPr="00003C65">
        <w:rPr>
          <w:sz w:val="36"/>
          <w:szCs w:val="36"/>
        </w:rPr>
        <w:t>Site activities</w:t>
      </w:r>
      <w:bookmarkEnd w:id="173"/>
      <w:bookmarkEnd w:id="174"/>
      <w:bookmarkEnd w:id="175"/>
    </w:p>
    <w:p w:rsidR="00831B28" w:rsidRPr="00003C65" w:rsidRDefault="00831B28" w:rsidP="002A5B38">
      <w:pPr>
        <w:spacing w:line="360" w:lineRule="auto"/>
        <w:rPr>
          <w:rFonts w:cs="Arial"/>
        </w:rPr>
      </w:pPr>
      <w:r w:rsidRPr="00003C65">
        <w:rPr>
          <w:rFonts w:cs="Arial"/>
        </w:rPr>
        <w:t xml:space="preserve">During the </w:t>
      </w:r>
      <w:r w:rsidR="007D70AB" w:rsidRPr="00003C65">
        <w:rPr>
          <w:rFonts w:cs="Arial"/>
        </w:rPr>
        <w:t>first</w:t>
      </w:r>
      <w:r w:rsidR="00EA6EB9" w:rsidRPr="00003C65">
        <w:rPr>
          <w:rFonts w:cs="Arial"/>
        </w:rPr>
        <w:t xml:space="preserve"> quarter of 201</w:t>
      </w:r>
      <w:r w:rsidR="007D70AB" w:rsidRPr="00003C65">
        <w:rPr>
          <w:rFonts w:cs="Arial"/>
        </w:rPr>
        <w:t>6</w:t>
      </w:r>
      <w:r w:rsidRPr="00003C65">
        <w:rPr>
          <w:rFonts w:cs="Arial"/>
        </w:rPr>
        <w:t xml:space="preserve">, the following activities were conducted at the WA OzFoodNet site: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Ongoing surveillance of foodborne disease in WA.</w:t>
      </w:r>
    </w:p>
    <w:p w:rsidR="00C2062C" w:rsidRPr="00003C65" w:rsidRDefault="00DF164D"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M</w:t>
      </w:r>
      <w:r w:rsidR="00C2062C" w:rsidRPr="00003C65">
        <w:rPr>
          <w:rFonts w:ascii="Arial" w:hAnsi="Arial" w:cs="Arial"/>
          <w:szCs w:val="24"/>
        </w:rPr>
        <w:t>onitor</w:t>
      </w:r>
      <w:r w:rsidRPr="00003C65">
        <w:rPr>
          <w:rFonts w:ascii="Arial" w:hAnsi="Arial" w:cs="Arial"/>
          <w:szCs w:val="24"/>
        </w:rPr>
        <w:t>ing</w:t>
      </w:r>
      <w:r w:rsidR="00C2062C" w:rsidRPr="00003C65">
        <w:rPr>
          <w:rFonts w:ascii="Arial" w:hAnsi="Arial" w:cs="Arial"/>
          <w:szCs w:val="24"/>
        </w:rPr>
        <w:t xml:space="preserve"> culture</w:t>
      </w:r>
      <w:r w:rsidRPr="00003C65">
        <w:rPr>
          <w:rFonts w:ascii="Arial" w:hAnsi="Arial" w:cs="Arial"/>
          <w:szCs w:val="24"/>
        </w:rPr>
        <w:t>-</w:t>
      </w:r>
      <w:r w:rsidR="00C2062C" w:rsidRPr="00003C65">
        <w:rPr>
          <w:rFonts w:ascii="Arial" w:hAnsi="Arial" w:cs="Arial"/>
          <w:szCs w:val="24"/>
        </w:rPr>
        <w:t xml:space="preserve">independent </w:t>
      </w:r>
      <w:r w:rsidRPr="00003C65">
        <w:rPr>
          <w:rFonts w:ascii="Arial" w:hAnsi="Arial" w:cs="Arial"/>
          <w:szCs w:val="24"/>
        </w:rPr>
        <w:t xml:space="preserve">nucleic acid amplification </w:t>
      </w:r>
      <w:r w:rsidR="00C2062C" w:rsidRPr="00003C65">
        <w:rPr>
          <w:rFonts w:ascii="Arial" w:hAnsi="Arial" w:cs="Arial"/>
          <w:szCs w:val="24"/>
        </w:rPr>
        <w:t xml:space="preserve">diagnostic testing in private laboratories and impact on notification rates.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Investigation of </w:t>
      </w:r>
      <w:r w:rsidR="007D70AB" w:rsidRPr="00003C65">
        <w:rPr>
          <w:rFonts w:ascii="Arial" w:hAnsi="Arial" w:cs="Arial"/>
          <w:szCs w:val="24"/>
        </w:rPr>
        <w:t>nine</w:t>
      </w:r>
      <w:r w:rsidR="006A2DA0" w:rsidRPr="00003C65">
        <w:rPr>
          <w:rFonts w:ascii="Arial" w:hAnsi="Arial" w:cs="Arial"/>
          <w:szCs w:val="24"/>
        </w:rPr>
        <w:t xml:space="preserve"> </w:t>
      </w:r>
      <w:r w:rsidR="006E79C8" w:rsidRPr="00003C65">
        <w:rPr>
          <w:rFonts w:ascii="Arial" w:hAnsi="Arial" w:cs="Arial"/>
          <w:szCs w:val="24"/>
        </w:rPr>
        <w:t>foodborne</w:t>
      </w:r>
      <w:r w:rsidR="00151B5B" w:rsidRPr="00003C65">
        <w:rPr>
          <w:rFonts w:ascii="Arial" w:hAnsi="Arial" w:cs="Arial"/>
          <w:szCs w:val="24"/>
        </w:rPr>
        <w:t xml:space="preserve"> </w:t>
      </w:r>
      <w:r w:rsidRPr="00003C65">
        <w:rPr>
          <w:rFonts w:ascii="Arial" w:hAnsi="Arial" w:cs="Arial"/>
          <w:szCs w:val="24"/>
        </w:rPr>
        <w:t>outbreak</w:t>
      </w:r>
      <w:r w:rsidR="006425EA" w:rsidRPr="00003C65">
        <w:rPr>
          <w:rFonts w:ascii="Arial" w:hAnsi="Arial" w:cs="Arial"/>
          <w:szCs w:val="24"/>
        </w:rPr>
        <w:t>s</w:t>
      </w:r>
      <w:r w:rsidRPr="00003C65">
        <w:rPr>
          <w:rFonts w:ascii="Arial" w:hAnsi="Arial" w:cs="Arial"/>
          <w:szCs w:val="24"/>
        </w:rPr>
        <w:t xml:space="preserve">.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Investigation and monitoring of </w:t>
      </w:r>
      <w:r w:rsidR="007D70AB" w:rsidRPr="00003C65">
        <w:rPr>
          <w:rFonts w:ascii="Arial" w:hAnsi="Arial" w:cs="Arial"/>
          <w:szCs w:val="24"/>
        </w:rPr>
        <w:t>26</w:t>
      </w:r>
      <w:r w:rsidRPr="00003C65">
        <w:rPr>
          <w:rFonts w:ascii="Arial" w:hAnsi="Arial" w:cs="Arial"/>
          <w:szCs w:val="24"/>
        </w:rPr>
        <w:t xml:space="preserve"> </w:t>
      </w:r>
      <w:r w:rsidR="00644A50" w:rsidRPr="00003C65">
        <w:rPr>
          <w:rFonts w:ascii="Arial" w:hAnsi="Arial" w:cs="Arial"/>
          <w:szCs w:val="24"/>
        </w:rPr>
        <w:t>person</w:t>
      </w:r>
      <w:r w:rsidR="00173231" w:rsidRPr="00003C65">
        <w:rPr>
          <w:rFonts w:ascii="Arial" w:hAnsi="Arial" w:cs="Arial"/>
          <w:szCs w:val="24"/>
        </w:rPr>
        <w:t>-</w:t>
      </w:r>
      <w:r w:rsidR="00644A50" w:rsidRPr="00003C65">
        <w:rPr>
          <w:rFonts w:ascii="Arial" w:hAnsi="Arial" w:cs="Arial"/>
          <w:szCs w:val="24"/>
        </w:rPr>
        <w:t>to</w:t>
      </w:r>
      <w:r w:rsidR="00173231" w:rsidRPr="00003C65">
        <w:rPr>
          <w:rFonts w:ascii="Arial" w:hAnsi="Arial" w:cs="Arial"/>
          <w:szCs w:val="24"/>
        </w:rPr>
        <w:t>-</w:t>
      </w:r>
      <w:r w:rsidR="00644A50" w:rsidRPr="00003C65">
        <w:rPr>
          <w:rFonts w:ascii="Arial" w:hAnsi="Arial" w:cs="Arial"/>
          <w:szCs w:val="24"/>
        </w:rPr>
        <w:t>person</w:t>
      </w:r>
      <w:r w:rsidRPr="00003C65">
        <w:rPr>
          <w:rFonts w:ascii="Arial" w:hAnsi="Arial" w:cs="Arial"/>
          <w:szCs w:val="24"/>
        </w:rPr>
        <w:t xml:space="preserve"> gastroenteritis outbreaks</w:t>
      </w:r>
      <w:r w:rsidR="00DF164D" w:rsidRPr="00003C65">
        <w:rPr>
          <w:rFonts w:ascii="Arial" w:hAnsi="Arial" w:cs="Arial"/>
          <w:szCs w:val="24"/>
        </w:rPr>
        <w:t xml:space="preserve"> and</w:t>
      </w:r>
      <w:r w:rsidR="00EA6EB9" w:rsidRPr="00003C65">
        <w:rPr>
          <w:rFonts w:ascii="Arial" w:hAnsi="Arial" w:cs="Arial"/>
          <w:szCs w:val="24"/>
        </w:rPr>
        <w:t xml:space="preserve"> </w:t>
      </w:r>
      <w:r w:rsidR="007D70AB" w:rsidRPr="00003C65">
        <w:rPr>
          <w:rFonts w:ascii="Arial" w:hAnsi="Arial" w:cs="Arial"/>
          <w:szCs w:val="24"/>
        </w:rPr>
        <w:t>five</w:t>
      </w:r>
      <w:r w:rsidR="00391A42" w:rsidRPr="00003C65">
        <w:rPr>
          <w:rFonts w:ascii="Arial" w:hAnsi="Arial" w:cs="Arial"/>
          <w:szCs w:val="24"/>
        </w:rPr>
        <w:t xml:space="preserve"> </w:t>
      </w:r>
      <w:r w:rsidR="007714EF" w:rsidRPr="00003C65">
        <w:rPr>
          <w:rFonts w:ascii="Arial" w:hAnsi="Arial" w:cs="Arial"/>
          <w:szCs w:val="24"/>
        </w:rPr>
        <w:t>outbreak</w:t>
      </w:r>
      <w:r w:rsidR="00644A50" w:rsidRPr="00003C65">
        <w:rPr>
          <w:rFonts w:ascii="Arial" w:hAnsi="Arial" w:cs="Arial"/>
          <w:szCs w:val="24"/>
        </w:rPr>
        <w:t>s with</w:t>
      </w:r>
      <w:r w:rsidRPr="00003C65">
        <w:rPr>
          <w:rFonts w:ascii="Arial" w:hAnsi="Arial" w:cs="Arial"/>
          <w:szCs w:val="24"/>
        </w:rPr>
        <w:t xml:space="preserve"> unknown </w:t>
      </w:r>
      <w:r w:rsidR="00DF164D" w:rsidRPr="00003C65">
        <w:rPr>
          <w:rFonts w:ascii="Arial" w:hAnsi="Arial" w:cs="Arial"/>
          <w:szCs w:val="24"/>
        </w:rPr>
        <w:t xml:space="preserve">mode of </w:t>
      </w:r>
      <w:r w:rsidRPr="00003C65">
        <w:rPr>
          <w:rFonts w:ascii="Arial" w:hAnsi="Arial" w:cs="Arial"/>
          <w:szCs w:val="24"/>
        </w:rPr>
        <w:t xml:space="preserve">transmission. </w:t>
      </w:r>
    </w:p>
    <w:p w:rsidR="00831B28" w:rsidRPr="00003C65" w:rsidRDefault="002E6635"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lastRenderedPageBreak/>
        <w:t>Ongoing i</w:t>
      </w:r>
      <w:r w:rsidR="002A01BD" w:rsidRPr="00003C65">
        <w:rPr>
          <w:rFonts w:ascii="Arial" w:hAnsi="Arial" w:cs="Arial"/>
          <w:szCs w:val="24"/>
        </w:rPr>
        <w:t xml:space="preserve">nvestigation of </w:t>
      </w:r>
      <w:r w:rsidRPr="00003C65">
        <w:rPr>
          <w:rFonts w:ascii="Arial" w:hAnsi="Arial" w:cs="Arial"/>
          <w:szCs w:val="24"/>
        </w:rPr>
        <w:t xml:space="preserve">a community-wide increase in </w:t>
      </w:r>
      <w:r w:rsidR="00644A50" w:rsidRPr="00003C65">
        <w:rPr>
          <w:rFonts w:ascii="Arial" w:hAnsi="Arial" w:cs="Arial"/>
          <w:i/>
          <w:szCs w:val="24"/>
        </w:rPr>
        <w:t>Salmonella</w:t>
      </w:r>
      <w:r w:rsidR="006B4382" w:rsidRPr="00003C65">
        <w:rPr>
          <w:rFonts w:ascii="Arial" w:hAnsi="Arial" w:cs="Arial"/>
          <w:szCs w:val="24"/>
        </w:rPr>
        <w:t xml:space="preserve"> </w:t>
      </w:r>
      <w:r w:rsidR="007D70AB" w:rsidRPr="00003C65">
        <w:rPr>
          <w:rFonts w:ascii="Arial" w:hAnsi="Arial" w:cs="Arial"/>
          <w:szCs w:val="24"/>
        </w:rPr>
        <w:t xml:space="preserve">Typhimurium </w:t>
      </w:r>
      <w:r w:rsidR="00251E22">
        <w:rPr>
          <w:rFonts w:ascii="Arial" w:hAnsi="Arial" w:cs="Arial"/>
          <w:szCs w:val="24"/>
        </w:rPr>
        <w:t xml:space="preserve">PFGE </w:t>
      </w:r>
      <w:r w:rsidRPr="00003C65">
        <w:rPr>
          <w:rFonts w:ascii="Arial" w:hAnsi="Arial" w:cs="Arial"/>
          <w:szCs w:val="24"/>
        </w:rPr>
        <w:t>type</w:t>
      </w:r>
      <w:r w:rsidR="0001301E">
        <w:rPr>
          <w:rFonts w:ascii="Arial" w:hAnsi="Arial" w:cs="Arial"/>
          <w:szCs w:val="24"/>
        </w:rPr>
        <w:t xml:space="preserve"> 0001</w:t>
      </w:r>
      <w:r w:rsidR="007D70AB" w:rsidRPr="00003C65">
        <w:rPr>
          <w:rFonts w:ascii="Arial" w:hAnsi="Arial" w:cs="Arial"/>
          <w:szCs w:val="24"/>
        </w:rPr>
        <w:t xml:space="preserve"> and four other cluster investigations.</w:t>
      </w:r>
    </w:p>
    <w:p w:rsidR="00B35B60" w:rsidRPr="00003C65" w:rsidRDefault="000238A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Responded to national OzFoodNet enteric disease surveillance requests.</w:t>
      </w:r>
      <w:r w:rsidR="00EA3EBB" w:rsidRPr="00003C65">
        <w:rPr>
          <w:rFonts w:ascii="Arial" w:hAnsi="Arial" w:cs="Arial"/>
          <w:szCs w:val="24"/>
        </w:rPr>
        <w:t xml:space="preserve"> </w:t>
      </w:r>
    </w:p>
    <w:p w:rsidR="006425EA" w:rsidRPr="001E2E0E" w:rsidRDefault="00D47848" w:rsidP="002A5B38">
      <w:pPr>
        <w:pStyle w:val="BodyText"/>
        <w:numPr>
          <w:ilvl w:val="0"/>
          <w:numId w:val="2"/>
        </w:numPr>
        <w:spacing w:before="0" w:line="360" w:lineRule="auto"/>
        <w:ind w:left="714" w:hanging="357"/>
        <w:rPr>
          <w:rFonts w:ascii="Arial" w:hAnsi="Arial" w:cs="Arial"/>
          <w:szCs w:val="24"/>
        </w:rPr>
      </w:pPr>
      <w:r w:rsidRPr="001E2E0E">
        <w:rPr>
          <w:rFonts w:ascii="Arial" w:hAnsi="Arial" w:cs="Arial"/>
          <w:szCs w:val="24"/>
        </w:rPr>
        <w:t>Attended</w:t>
      </w:r>
      <w:r w:rsidR="006425EA" w:rsidRPr="001E2E0E">
        <w:rPr>
          <w:rFonts w:ascii="Arial" w:hAnsi="Arial" w:cs="Arial"/>
          <w:szCs w:val="24"/>
        </w:rPr>
        <w:t xml:space="preserve"> the national OzFoodNet f</w:t>
      </w:r>
      <w:r w:rsidR="007D70AB" w:rsidRPr="001E2E0E">
        <w:rPr>
          <w:rFonts w:ascii="Arial" w:hAnsi="Arial" w:cs="Arial"/>
          <w:szCs w:val="24"/>
        </w:rPr>
        <w:t>ace to face meeting in Hobart in February,</w:t>
      </w:r>
      <w:r w:rsidR="006425EA" w:rsidRPr="001E2E0E">
        <w:rPr>
          <w:rFonts w:ascii="Arial" w:hAnsi="Arial" w:cs="Arial"/>
          <w:szCs w:val="24"/>
        </w:rPr>
        <w:t xml:space="preserve"> which included </w:t>
      </w:r>
      <w:r w:rsidR="007D70AB" w:rsidRPr="001E2E0E">
        <w:rPr>
          <w:rFonts w:ascii="Arial" w:hAnsi="Arial" w:cs="Arial"/>
          <w:szCs w:val="24"/>
        </w:rPr>
        <w:t>a presentation on</w:t>
      </w:r>
      <w:r w:rsidR="001E2E0E" w:rsidRPr="001E2E0E">
        <w:rPr>
          <w:rFonts w:ascii="Arial" w:hAnsi="Arial" w:cs="Arial"/>
          <w:szCs w:val="24"/>
        </w:rPr>
        <w:t xml:space="preserve"> the “Locally acquired hepatitis A outbreak in WA associated with consumption of frozen imported berries”.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Interviewing </w:t>
      </w:r>
      <w:r w:rsidRPr="00003C65">
        <w:rPr>
          <w:rFonts w:ascii="Arial" w:hAnsi="Arial" w:cs="Arial"/>
          <w:i/>
          <w:szCs w:val="24"/>
        </w:rPr>
        <w:t>Salmonella</w:t>
      </w:r>
      <w:r w:rsidRPr="00003C65">
        <w:rPr>
          <w:rFonts w:ascii="Arial" w:hAnsi="Arial" w:cs="Arial"/>
          <w:szCs w:val="24"/>
        </w:rPr>
        <w:t xml:space="preserve"> Enteritidis cases regarding travel status and </w:t>
      </w:r>
      <w:r w:rsidR="00DF164D" w:rsidRPr="00003C65">
        <w:rPr>
          <w:rFonts w:ascii="Arial" w:hAnsi="Arial" w:cs="Arial"/>
          <w:szCs w:val="24"/>
        </w:rPr>
        <w:t xml:space="preserve">attempting to identify risk factors in </w:t>
      </w:r>
      <w:r w:rsidRPr="00003C65">
        <w:rPr>
          <w:rFonts w:ascii="Arial" w:hAnsi="Arial" w:cs="Arial"/>
          <w:szCs w:val="24"/>
        </w:rPr>
        <w:t xml:space="preserve">locally acquired cases. </w:t>
      </w:r>
    </w:p>
    <w:p w:rsidR="002E0E4B" w:rsidRPr="00003C65" w:rsidRDefault="007D70AB"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Release of the revised operational directive ‘Guidelines for exclusion of people with enteric infections and their contacts from work, school and child care settings’.</w:t>
      </w:r>
    </w:p>
    <w:p w:rsidR="007D70AB" w:rsidRPr="00003C65" w:rsidRDefault="00243378" w:rsidP="007D70AB">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Together with the Food</w:t>
      </w:r>
      <w:r w:rsidR="007D70AB" w:rsidRPr="00003C65">
        <w:rPr>
          <w:rFonts w:ascii="Arial" w:hAnsi="Arial" w:cs="Arial"/>
          <w:szCs w:val="24"/>
        </w:rPr>
        <w:t xml:space="preserve"> </w:t>
      </w:r>
      <w:r w:rsidRPr="00003C65">
        <w:rPr>
          <w:rFonts w:ascii="Arial" w:hAnsi="Arial" w:cs="Arial"/>
          <w:szCs w:val="24"/>
        </w:rPr>
        <w:t>Unit,</w:t>
      </w:r>
      <w:r w:rsidR="006425EA" w:rsidRPr="00003C65">
        <w:rPr>
          <w:rFonts w:ascii="Arial" w:hAnsi="Arial" w:cs="Arial"/>
          <w:szCs w:val="24"/>
        </w:rPr>
        <w:t xml:space="preserve"> conduct</w:t>
      </w:r>
      <w:r w:rsidR="007D70AB" w:rsidRPr="00003C65">
        <w:rPr>
          <w:rFonts w:ascii="Arial" w:hAnsi="Arial" w:cs="Arial"/>
          <w:szCs w:val="24"/>
        </w:rPr>
        <w:t>ed</w:t>
      </w:r>
      <w:r w:rsidR="006425EA" w:rsidRPr="00003C65">
        <w:rPr>
          <w:rFonts w:ascii="Arial" w:hAnsi="Arial" w:cs="Arial"/>
          <w:szCs w:val="24"/>
        </w:rPr>
        <w:t xml:space="preserve"> training </w:t>
      </w:r>
      <w:r w:rsidR="007D70AB" w:rsidRPr="00003C65">
        <w:rPr>
          <w:rFonts w:ascii="Arial" w:hAnsi="Arial" w:cs="Arial"/>
          <w:szCs w:val="24"/>
        </w:rPr>
        <w:t xml:space="preserve">for </w:t>
      </w:r>
      <w:r w:rsidR="006425EA" w:rsidRPr="00003C65">
        <w:rPr>
          <w:rFonts w:ascii="Arial" w:hAnsi="Arial" w:cs="Arial"/>
          <w:szCs w:val="24"/>
        </w:rPr>
        <w:t>environmental health officers</w:t>
      </w:r>
      <w:r w:rsidR="007D70AB" w:rsidRPr="00003C65">
        <w:rPr>
          <w:rFonts w:ascii="Arial" w:hAnsi="Arial" w:cs="Arial"/>
          <w:szCs w:val="24"/>
        </w:rPr>
        <w:t xml:space="preserve"> and public health nurses in Kalgoorlie in February.</w:t>
      </w:r>
      <w:r w:rsidR="006425EA" w:rsidRPr="00003C65">
        <w:rPr>
          <w:rFonts w:ascii="Arial" w:hAnsi="Arial" w:cs="Arial"/>
          <w:szCs w:val="24"/>
        </w:rPr>
        <w:t xml:space="preserve"> </w:t>
      </w:r>
      <w:r w:rsidR="001E2E0E">
        <w:rPr>
          <w:rFonts w:ascii="Arial" w:hAnsi="Arial" w:cs="Arial"/>
          <w:szCs w:val="24"/>
        </w:rPr>
        <w:t>Positive feedback from evaluation.</w:t>
      </w:r>
    </w:p>
    <w:p w:rsidR="007D70AB" w:rsidRPr="00003C65" w:rsidRDefault="00ED70A2" w:rsidP="007D70AB">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Co-authored a p</w:t>
      </w:r>
      <w:r w:rsidR="007D70AB" w:rsidRPr="00003C65">
        <w:rPr>
          <w:rFonts w:ascii="Arial" w:hAnsi="Arial" w:cs="Arial"/>
          <w:szCs w:val="24"/>
        </w:rPr>
        <w:t>ublication in Foodborne Pathogens and Disease</w:t>
      </w:r>
      <w:r w:rsidRPr="00003C65">
        <w:rPr>
          <w:rFonts w:ascii="Arial" w:hAnsi="Arial" w:cs="Arial"/>
          <w:szCs w:val="24"/>
        </w:rPr>
        <w:t xml:space="preserve"> entitled</w:t>
      </w:r>
      <w:r w:rsidR="007D70AB" w:rsidRPr="00003C65">
        <w:rPr>
          <w:rFonts w:cs="Arial"/>
          <w:szCs w:val="24"/>
        </w:rPr>
        <w:t xml:space="preserve"> </w:t>
      </w:r>
      <w:r w:rsidRPr="00003C65">
        <w:rPr>
          <w:rFonts w:ascii="Arial" w:hAnsi="Arial" w:cs="Arial"/>
          <w:szCs w:val="24"/>
        </w:rPr>
        <w:t>‘</w:t>
      </w:r>
      <w:r w:rsidR="007D70AB" w:rsidRPr="00003C65">
        <w:rPr>
          <w:rFonts w:ascii="Arial" w:hAnsi="Arial" w:cs="Arial"/>
          <w:i/>
          <w:szCs w:val="24"/>
        </w:rPr>
        <w:t>Salmonella</w:t>
      </w:r>
      <w:r w:rsidR="007D70AB" w:rsidRPr="00003C65">
        <w:rPr>
          <w:rFonts w:ascii="Arial" w:hAnsi="Arial" w:cs="Arial"/>
          <w:szCs w:val="24"/>
        </w:rPr>
        <w:t xml:space="preserve"> Typhimurium and Outbreaks of Egg-Associated</w:t>
      </w:r>
      <w:r w:rsidRPr="00003C65">
        <w:rPr>
          <w:rFonts w:ascii="Arial" w:hAnsi="Arial" w:cs="Arial"/>
          <w:szCs w:val="24"/>
        </w:rPr>
        <w:t xml:space="preserve"> </w:t>
      </w:r>
      <w:r w:rsidR="007D70AB" w:rsidRPr="00003C65">
        <w:rPr>
          <w:rFonts w:ascii="Arial" w:hAnsi="Arial" w:cs="Arial"/>
          <w:szCs w:val="24"/>
        </w:rPr>
        <w:t>Disease in Aust</w:t>
      </w:r>
      <w:r w:rsidRPr="00003C65">
        <w:rPr>
          <w:rFonts w:ascii="Arial" w:hAnsi="Arial" w:cs="Arial"/>
          <w:szCs w:val="24"/>
        </w:rPr>
        <w:t>ralia, 2001 to 2011’.</w:t>
      </w:r>
      <w:r w:rsidRPr="00003C65">
        <w:rPr>
          <w:rFonts w:cs="Arial"/>
          <w:szCs w:val="24"/>
        </w:rPr>
        <w:t xml:space="preserve"> </w:t>
      </w:r>
    </w:p>
    <w:p w:rsidR="005B59D5" w:rsidRPr="00003C65" w:rsidRDefault="005B59D5" w:rsidP="002A5B38">
      <w:pPr>
        <w:pStyle w:val="BodyText"/>
        <w:numPr>
          <w:ilvl w:val="0"/>
          <w:numId w:val="2"/>
        </w:numPr>
        <w:spacing w:before="0" w:line="360" w:lineRule="auto"/>
        <w:rPr>
          <w:rFonts w:ascii="Arial" w:hAnsi="Arial" w:cs="Arial"/>
          <w:szCs w:val="24"/>
        </w:rPr>
      </w:pPr>
      <w:r w:rsidRPr="00003C65">
        <w:rPr>
          <w:rFonts w:ascii="Arial" w:hAnsi="Arial" w:cs="Arial"/>
          <w:szCs w:val="24"/>
        </w:rPr>
        <w:t>Membership of</w:t>
      </w:r>
      <w:r w:rsidR="00C76112" w:rsidRPr="00003C65">
        <w:rPr>
          <w:rFonts w:ascii="Arial" w:hAnsi="Arial" w:cs="Arial"/>
          <w:szCs w:val="24"/>
        </w:rPr>
        <w:t xml:space="preserve"> OzFoodNet working groups on</w:t>
      </w:r>
      <w:r w:rsidRPr="00003C65">
        <w:rPr>
          <w:rFonts w:ascii="Arial" w:hAnsi="Arial" w:cs="Arial"/>
          <w:szCs w:val="24"/>
        </w:rPr>
        <w:t>:</w:t>
      </w:r>
    </w:p>
    <w:p w:rsidR="005B59D5" w:rsidRPr="00003C65" w:rsidRDefault="005B59D5" w:rsidP="002A5B38">
      <w:pPr>
        <w:pStyle w:val="BodyText"/>
        <w:numPr>
          <w:ilvl w:val="1"/>
          <w:numId w:val="2"/>
        </w:numPr>
        <w:spacing w:before="0" w:line="360" w:lineRule="auto"/>
        <w:rPr>
          <w:rFonts w:ascii="Arial" w:hAnsi="Arial" w:cs="Arial"/>
          <w:szCs w:val="24"/>
        </w:rPr>
      </w:pPr>
      <w:r w:rsidRPr="00003C65">
        <w:rPr>
          <w:rFonts w:ascii="Arial" w:hAnsi="Arial" w:cs="Arial"/>
          <w:szCs w:val="24"/>
        </w:rPr>
        <w:t>Outbreak register</w:t>
      </w:r>
    </w:p>
    <w:p w:rsidR="005B59D5" w:rsidRPr="00003C65" w:rsidRDefault="005B59D5" w:rsidP="002A5B38">
      <w:pPr>
        <w:pStyle w:val="BodyText"/>
        <w:numPr>
          <w:ilvl w:val="1"/>
          <w:numId w:val="2"/>
        </w:numPr>
        <w:spacing w:before="0" w:line="360" w:lineRule="auto"/>
        <w:rPr>
          <w:rFonts w:ascii="Arial" w:hAnsi="Arial" w:cs="Arial"/>
          <w:szCs w:val="24"/>
        </w:rPr>
      </w:pPr>
      <w:r w:rsidRPr="00003C65">
        <w:rPr>
          <w:rFonts w:ascii="Arial" w:hAnsi="Arial" w:cs="Arial"/>
          <w:szCs w:val="24"/>
        </w:rPr>
        <w:t>Foodborne disease tool kit</w:t>
      </w:r>
    </w:p>
    <w:p w:rsidR="007714EF" w:rsidRPr="00003C65" w:rsidRDefault="007714EF" w:rsidP="002A5B38">
      <w:pPr>
        <w:pStyle w:val="BodyText"/>
        <w:numPr>
          <w:ilvl w:val="1"/>
          <w:numId w:val="2"/>
        </w:numPr>
        <w:spacing w:before="0" w:line="360" w:lineRule="auto"/>
        <w:rPr>
          <w:rFonts w:ascii="Arial" w:hAnsi="Arial" w:cs="Arial"/>
          <w:szCs w:val="24"/>
        </w:rPr>
      </w:pPr>
      <w:r w:rsidRPr="00003C65">
        <w:rPr>
          <w:rFonts w:ascii="Arial" w:hAnsi="Arial" w:cs="Arial"/>
          <w:szCs w:val="24"/>
        </w:rPr>
        <w:t>Egg</w:t>
      </w:r>
      <w:r w:rsidR="00485835" w:rsidRPr="00003C65">
        <w:rPr>
          <w:rFonts w:ascii="Arial" w:hAnsi="Arial" w:cs="Arial"/>
          <w:szCs w:val="24"/>
        </w:rPr>
        <w:t>-</w:t>
      </w:r>
      <w:r w:rsidRPr="00003C65">
        <w:rPr>
          <w:rFonts w:ascii="Arial" w:hAnsi="Arial" w:cs="Arial"/>
          <w:szCs w:val="24"/>
        </w:rPr>
        <w:t>related outbreaks</w:t>
      </w:r>
    </w:p>
    <w:p w:rsidR="007714EF" w:rsidRPr="00003C65" w:rsidRDefault="007714EF" w:rsidP="002A5B38">
      <w:pPr>
        <w:pStyle w:val="BodyText"/>
        <w:numPr>
          <w:ilvl w:val="1"/>
          <w:numId w:val="2"/>
        </w:numPr>
        <w:spacing w:before="0" w:line="360" w:lineRule="auto"/>
        <w:rPr>
          <w:rFonts w:ascii="Arial" w:hAnsi="Arial" w:cs="Arial"/>
          <w:szCs w:val="24"/>
        </w:rPr>
      </w:pPr>
      <w:r w:rsidRPr="00003C65">
        <w:rPr>
          <w:rFonts w:ascii="Arial" w:hAnsi="Arial" w:cs="Arial"/>
          <w:szCs w:val="24"/>
        </w:rPr>
        <w:t>Culture</w:t>
      </w:r>
      <w:r w:rsidR="00485835" w:rsidRPr="00003C65">
        <w:rPr>
          <w:rFonts w:ascii="Arial" w:hAnsi="Arial" w:cs="Arial"/>
          <w:szCs w:val="24"/>
        </w:rPr>
        <w:t>-</w:t>
      </w:r>
      <w:r w:rsidRPr="00003C65">
        <w:rPr>
          <w:rFonts w:ascii="Arial" w:hAnsi="Arial" w:cs="Arial"/>
          <w:szCs w:val="24"/>
        </w:rPr>
        <w:t>independent testing</w:t>
      </w:r>
    </w:p>
    <w:p w:rsidR="00E9191B" w:rsidRPr="00003C65" w:rsidRDefault="00E9191B"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Participation in monthly national OzFoodNet teleconferences. </w:t>
      </w:r>
    </w:p>
    <w:p w:rsidR="00B262A5" w:rsidRPr="00003C65" w:rsidRDefault="00B262A5">
      <w:pPr>
        <w:pStyle w:val="BodyText"/>
        <w:spacing w:before="0" w:line="340" w:lineRule="exact"/>
        <w:ind w:left="357"/>
        <w:rPr>
          <w:rFonts w:ascii="Arial" w:hAnsi="Arial" w:cs="Arial"/>
          <w:szCs w:val="24"/>
        </w:rPr>
      </w:pPr>
    </w:p>
    <w:p w:rsidR="006A5B15" w:rsidRPr="00003C65" w:rsidRDefault="006A5B15" w:rsidP="00472404">
      <w:pPr>
        <w:pStyle w:val="Heading1"/>
        <w:keepLines w:val="0"/>
        <w:numPr>
          <w:ilvl w:val="0"/>
          <w:numId w:val="12"/>
        </w:numPr>
        <w:spacing w:before="200" w:after="240" w:line="300" w:lineRule="atLeast"/>
        <w:ind w:left="567" w:hanging="567"/>
        <w:rPr>
          <w:sz w:val="36"/>
          <w:szCs w:val="36"/>
        </w:rPr>
      </w:pPr>
      <w:bookmarkStart w:id="176" w:name="_Toc319061365"/>
      <w:bookmarkStart w:id="177" w:name="_Toc322522682"/>
      <w:bookmarkStart w:id="178" w:name="_Toc327358425"/>
      <w:bookmarkStart w:id="179" w:name="_Toc355357849"/>
      <w:bookmarkStart w:id="180" w:name="_Toc397413363"/>
      <w:bookmarkStart w:id="181" w:name="_Toc446066034"/>
      <w:bookmarkStart w:id="182" w:name="_Toc488156360"/>
      <w:r w:rsidRPr="00003C65">
        <w:rPr>
          <w:sz w:val="36"/>
          <w:szCs w:val="36"/>
        </w:rPr>
        <w:t>References</w:t>
      </w:r>
      <w:bookmarkEnd w:id="176"/>
      <w:bookmarkEnd w:id="177"/>
      <w:bookmarkEnd w:id="178"/>
      <w:bookmarkEnd w:id="179"/>
      <w:bookmarkEnd w:id="180"/>
      <w:bookmarkEnd w:id="181"/>
      <w:bookmarkEnd w:id="182"/>
    </w:p>
    <w:p w:rsidR="006A5B15" w:rsidRPr="00003C65" w:rsidRDefault="006A5B15" w:rsidP="006A5B15">
      <w:pPr>
        <w:pStyle w:val="reference"/>
        <w:rPr>
          <w:rFonts w:eastAsia="Calibri"/>
          <w:sz w:val="24"/>
          <w:szCs w:val="24"/>
        </w:rPr>
      </w:pPr>
      <w:r w:rsidRPr="00003C65">
        <w:rPr>
          <w:rFonts w:eastAsia="Calibri"/>
          <w:sz w:val="24"/>
          <w:szCs w:val="24"/>
        </w:rPr>
        <w:t>Hall G, Kirk MD, Becker N, Gregory JE, Unicomb L, Millard G, et al. Estimating foodborne gastroenteritis, Australia. Emerg Infect Dis 2005;11(8):1257-1264.</w:t>
      </w:r>
    </w:p>
    <w:p w:rsidR="006A5B15" w:rsidRPr="00003C65" w:rsidRDefault="006A5B15" w:rsidP="006A5B15">
      <w:pPr>
        <w:pStyle w:val="reference"/>
        <w:rPr>
          <w:rFonts w:eastAsia="Calibri"/>
          <w:sz w:val="24"/>
          <w:szCs w:val="24"/>
        </w:rPr>
      </w:pPr>
      <w:r w:rsidRPr="00003C65">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003C65" w:rsidRDefault="00831B28" w:rsidP="00831B28">
      <w:pPr>
        <w:rPr>
          <w:noProof/>
        </w:rPr>
        <w:sectPr w:rsidR="00831B28" w:rsidRPr="00003C65" w:rsidSect="00831B28">
          <w:headerReference w:type="even" r:id="rId31"/>
          <w:headerReference w:type="default" r:id="rId32"/>
          <w:footerReference w:type="default" r:id="rId33"/>
          <w:headerReference w:type="first" r:id="rId34"/>
          <w:pgSz w:w="11900" w:h="16840"/>
          <w:pgMar w:top="1134" w:right="1134" w:bottom="1276" w:left="1134" w:header="709" w:footer="386" w:gutter="0"/>
          <w:pgNumType w:start="1"/>
          <w:cols w:space="708"/>
        </w:sectPr>
      </w:pPr>
    </w:p>
    <w:p w:rsidR="00743BE0" w:rsidRPr="00003C65" w:rsidRDefault="00743BE0" w:rsidP="00743BE0">
      <w:r w:rsidRPr="00003C65">
        <w:lastRenderedPageBreak/>
        <w:t>This document can be made available in alternative formats on request for a person with a disability.</w:t>
      </w:r>
    </w:p>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353C48" w:rsidRDefault="00743BE0" w:rsidP="00353C48">
      <w:r w:rsidRPr="00003C65">
        <w:t>© Department of Health 201</w:t>
      </w:r>
      <w:r w:rsidR="00D47848" w:rsidRPr="00003C65">
        <w:t>6</w:t>
      </w:r>
    </w:p>
    <w:sectPr w:rsidR="00743BE0" w:rsidRPr="00353C48" w:rsidSect="00743BE0">
      <w:headerReference w:type="even" r:id="rId35"/>
      <w:headerReference w:type="default" r:id="rId36"/>
      <w:footerReference w:type="default" r:id="rId37"/>
      <w:headerReference w:type="first" r:id="rId38"/>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249" w:rsidRDefault="00BF2249" w:rsidP="00743BE0">
      <w:pPr>
        <w:spacing w:after="0"/>
      </w:pPr>
      <w:r>
        <w:separator/>
      </w:r>
    </w:p>
  </w:endnote>
  <w:endnote w:type="continuationSeparator" w:id="0">
    <w:p w:rsidR="00BF2249" w:rsidRDefault="00BF2249"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Footer"/>
    </w:pPr>
  </w:p>
  <w:p w:rsidR="00BF2249" w:rsidRDefault="00BF22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760C99">
      <w:rPr>
        <w:rStyle w:val="PageNumber"/>
        <w:noProof/>
      </w:rPr>
      <w:t>21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249" w:rsidRDefault="00BF2249" w:rsidP="00743BE0">
      <w:pPr>
        <w:spacing w:after="0"/>
      </w:pPr>
      <w:r>
        <w:separator/>
      </w:r>
    </w:p>
  </w:footnote>
  <w:footnote w:type="continuationSeparator" w:id="0">
    <w:p w:rsidR="00BF2249" w:rsidRDefault="00BF2249"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2D7C06FA" wp14:editId="0A247F7D">
          <wp:simplePos x="0" y="0"/>
          <wp:positionH relativeFrom="page">
            <wp:posOffset>0</wp:posOffset>
          </wp:positionH>
          <wp:positionV relativeFrom="page">
            <wp:posOffset>5080</wp:posOffset>
          </wp:positionV>
          <wp:extent cx="7559675" cy="10678160"/>
          <wp:effectExtent l="19050" t="0" r="3175" b="0"/>
          <wp:wrapNone/>
          <wp:docPr id="2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r>
      <w:rPr>
        <w:noProof/>
        <w:lang w:eastAsia="en-AU"/>
      </w:rPr>
      <w:drawing>
        <wp:anchor distT="0" distB="0" distL="114300" distR="114300" simplePos="0" relativeHeight="251657216" behindDoc="1" locked="1" layoutInCell="1" allowOverlap="1" wp14:anchorId="353B89A5" wp14:editId="481C515D">
          <wp:simplePos x="0" y="0"/>
          <wp:positionH relativeFrom="page">
            <wp:posOffset>0</wp:posOffset>
          </wp:positionH>
          <wp:positionV relativeFrom="page">
            <wp:posOffset>635</wp:posOffset>
          </wp:positionV>
          <wp:extent cx="7562215" cy="10692765"/>
          <wp:effectExtent l="19050" t="0" r="635" b="0"/>
          <wp:wrapNone/>
          <wp:docPr id="30"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249" w:rsidRDefault="00BF22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1CBD3BFB"/>
    <w:multiLevelType w:val="multilevel"/>
    <w:tmpl w:val="0C090025"/>
    <w:lvl w:ilvl="0">
      <w:start w:val="1"/>
      <w:numFmt w:val="decimal"/>
      <w:pStyle w:val="Heading1"/>
      <w:lvlText w:val="%1"/>
      <w:lvlJc w:val="left"/>
      <w:pPr>
        <w:ind w:left="3693" w:hanging="432"/>
      </w:pPr>
    </w:lvl>
    <w:lvl w:ilvl="1">
      <w:start w:val="1"/>
      <w:numFmt w:val="decimal"/>
      <w:pStyle w:val="Heading2"/>
      <w:lvlText w:val="%1.%2"/>
      <w:lvlJc w:val="left"/>
      <w:pPr>
        <w:ind w:left="355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12">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13">
    <w:nsid w:val="57DB45B7"/>
    <w:multiLevelType w:val="hybridMultilevel"/>
    <w:tmpl w:val="9C76D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A5C4CFF"/>
    <w:multiLevelType w:val="multilevel"/>
    <w:tmpl w:val="887EC9EC"/>
    <w:lvl w:ilvl="0">
      <w:start w:val="4"/>
      <w:numFmt w:val="decimal"/>
      <w:lvlText w:val="%1."/>
      <w:lvlJc w:val="left"/>
      <w:pPr>
        <w:ind w:left="360" w:hanging="360"/>
      </w:pPr>
      <w:rPr>
        <w:rFonts w:hint="default"/>
      </w:rPr>
    </w:lvl>
    <w:lvl w:ilvl="1">
      <w:start w:val="1"/>
      <w:numFmt w:val="decimal"/>
      <w:lvlText w:val="%1.%2."/>
      <w:lvlJc w:val="left"/>
      <w:pPr>
        <w:ind w:left="8938"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DDC54D9"/>
    <w:multiLevelType w:val="multilevel"/>
    <w:tmpl w:val="0C09001F"/>
    <w:numStyleLink w:val="111111"/>
  </w:abstractNum>
  <w:num w:numId="1">
    <w:abstractNumId w:val="2"/>
  </w:num>
  <w:num w:numId="2">
    <w:abstractNumId w:val="12"/>
  </w:num>
  <w:num w:numId="3">
    <w:abstractNumId w:val="0"/>
  </w:num>
  <w:num w:numId="4">
    <w:abstractNumId w:val="4"/>
  </w:num>
  <w:num w:numId="5">
    <w:abstractNumId w:val="10"/>
  </w:num>
  <w:num w:numId="6">
    <w:abstractNumId w:val="5"/>
  </w:num>
  <w:num w:numId="7">
    <w:abstractNumId w:val="3"/>
  </w:num>
  <w:num w:numId="8">
    <w:abstractNumId w:val="7"/>
  </w:num>
  <w:num w:numId="9">
    <w:abstractNumId w:val="1"/>
  </w:num>
  <w:num w:numId="10">
    <w:abstractNumId w:val="6"/>
  </w:num>
  <w:num w:numId="11">
    <w:abstractNumId w:val="9"/>
  </w:num>
  <w:num w:numId="12">
    <w:abstractNumId w:val="14"/>
    <w:lvlOverride w:ilvl="0">
      <w:startOverride w:val="4"/>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8"/>
  </w:num>
  <w:num w:numId="16">
    <w:abstractNumId w:val="11"/>
  </w:num>
  <w:num w:numId="17">
    <w:abstractNumId w:val="5"/>
  </w:num>
  <w:num w:numId="18">
    <w:abstractNumId w:val="5"/>
  </w:num>
  <w:num w:numId="19">
    <w:abstractNumId w:val="13"/>
  </w:num>
  <w:num w:numId="20">
    <w:abstractNumId w:val="16"/>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284"/>
  <w:drawingGridHorizontalSpacing w:val="120"/>
  <w:displayHorizontalDrawingGridEvery w:val="2"/>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5E5"/>
    <w:rsid w:val="00003C65"/>
    <w:rsid w:val="00004306"/>
    <w:rsid w:val="000046F7"/>
    <w:rsid w:val="00004EB3"/>
    <w:rsid w:val="0000728C"/>
    <w:rsid w:val="0000748A"/>
    <w:rsid w:val="0001093C"/>
    <w:rsid w:val="00010EF4"/>
    <w:rsid w:val="00010F4F"/>
    <w:rsid w:val="000110A6"/>
    <w:rsid w:val="000129E8"/>
    <w:rsid w:val="0001301E"/>
    <w:rsid w:val="00013183"/>
    <w:rsid w:val="000134FF"/>
    <w:rsid w:val="00014527"/>
    <w:rsid w:val="00015825"/>
    <w:rsid w:val="000169C5"/>
    <w:rsid w:val="00016ECE"/>
    <w:rsid w:val="00020493"/>
    <w:rsid w:val="00020C2F"/>
    <w:rsid w:val="000210EC"/>
    <w:rsid w:val="000211E3"/>
    <w:rsid w:val="0002130C"/>
    <w:rsid w:val="000222F2"/>
    <w:rsid w:val="00023422"/>
    <w:rsid w:val="000238A8"/>
    <w:rsid w:val="00026A9A"/>
    <w:rsid w:val="000302BE"/>
    <w:rsid w:val="00030DDB"/>
    <w:rsid w:val="00034D1A"/>
    <w:rsid w:val="00034E83"/>
    <w:rsid w:val="00035101"/>
    <w:rsid w:val="0003729F"/>
    <w:rsid w:val="00041F9D"/>
    <w:rsid w:val="000434CB"/>
    <w:rsid w:val="00044D41"/>
    <w:rsid w:val="00045DC1"/>
    <w:rsid w:val="00047211"/>
    <w:rsid w:val="00052452"/>
    <w:rsid w:val="00052E92"/>
    <w:rsid w:val="000531E1"/>
    <w:rsid w:val="00054267"/>
    <w:rsid w:val="0005524A"/>
    <w:rsid w:val="00055D00"/>
    <w:rsid w:val="0006088C"/>
    <w:rsid w:val="00061E3F"/>
    <w:rsid w:val="00066042"/>
    <w:rsid w:val="00066D25"/>
    <w:rsid w:val="00066F2B"/>
    <w:rsid w:val="0006745B"/>
    <w:rsid w:val="00070194"/>
    <w:rsid w:val="000704BD"/>
    <w:rsid w:val="00070DF9"/>
    <w:rsid w:val="0007157E"/>
    <w:rsid w:val="00077DB9"/>
    <w:rsid w:val="00081117"/>
    <w:rsid w:val="000828DB"/>
    <w:rsid w:val="00084379"/>
    <w:rsid w:val="00087C52"/>
    <w:rsid w:val="00090061"/>
    <w:rsid w:val="00091AC7"/>
    <w:rsid w:val="0009202B"/>
    <w:rsid w:val="00095745"/>
    <w:rsid w:val="00095CF2"/>
    <w:rsid w:val="0009762A"/>
    <w:rsid w:val="000A1FE1"/>
    <w:rsid w:val="000A3533"/>
    <w:rsid w:val="000A47E4"/>
    <w:rsid w:val="000A536A"/>
    <w:rsid w:val="000A66D8"/>
    <w:rsid w:val="000A7A69"/>
    <w:rsid w:val="000B0F89"/>
    <w:rsid w:val="000B30F7"/>
    <w:rsid w:val="000B33A9"/>
    <w:rsid w:val="000B5C0E"/>
    <w:rsid w:val="000B6993"/>
    <w:rsid w:val="000C1AA0"/>
    <w:rsid w:val="000C356F"/>
    <w:rsid w:val="000C3591"/>
    <w:rsid w:val="000C5890"/>
    <w:rsid w:val="000C7831"/>
    <w:rsid w:val="000D21A7"/>
    <w:rsid w:val="000D2A64"/>
    <w:rsid w:val="000D3696"/>
    <w:rsid w:val="000D4131"/>
    <w:rsid w:val="000D5DAA"/>
    <w:rsid w:val="000E1292"/>
    <w:rsid w:val="000E1A73"/>
    <w:rsid w:val="000E475C"/>
    <w:rsid w:val="000E61DF"/>
    <w:rsid w:val="000E6A33"/>
    <w:rsid w:val="000F04B3"/>
    <w:rsid w:val="000F0A3B"/>
    <w:rsid w:val="000F722B"/>
    <w:rsid w:val="00103E03"/>
    <w:rsid w:val="0010555B"/>
    <w:rsid w:val="00106884"/>
    <w:rsid w:val="00106DDC"/>
    <w:rsid w:val="001073D7"/>
    <w:rsid w:val="001107A2"/>
    <w:rsid w:val="001110D4"/>
    <w:rsid w:val="00115EEF"/>
    <w:rsid w:val="00116826"/>
    <w:rsid w:val="00121319"/>
    <w:rsid w:val="00122306"/>
    <w:rsid w:val="0012440A"/>
    <w:rsid w:val="0012727C"/>
    <w:rsid w:val="001277DB"/>
    <w:rsid w:val="00127BF1"/>
    <w:rsid w:val="0013458C"/>
    <w:rsid w:val="00135D54"/>
    <w:rsid w:val="001369D2"/>
    <w:rsid w:val="00137418"/>
    <w:rsid w:val="001402DE"/>
    <w:rsid w:val="0014208A"/>
    <w:rsid w:val="001437E0"/>
    <w:rsid w:val="001447F2"/>
    <w:rsid w:val="00147458"/>
    <w:rsid w:val="00151B5B"/>
    <w:rsid w:val="00151CD2"/>
    <w:rsid w:val="00156936"/>
    <w:rsid w:val="0016348B"/>
    <w:rsid w:val="0016439E"/>
    <w:rsid w:val="001648CA"/>
    <w:rsid w:val="00166BC3"/>
    <w:rsid w:val="00171B7B"/>
    <w:rsid w:val="00172763"/>
    <w:rsid w:val="00173231"/>
    <w:rsid w:val="00173871"/>
    <w:rsid w:val="00175733"/>
    <w:rsid w:val="0017629B"/>
    <w:rsid w:val="0017788B"/>
    <w:rsid w:val="00180E36"/>
    <w:rsid w:val="001856EE"/>
    <w:rsid w:val="0018671C"/>
    <w:rsid w:val="00186EE7"/>
    <w:rsid w:val="00187A8E"/>
    <w:rsid w:val="00187E39"/>
    <w:rsid w:val="0019461A"/>
    <w:rsid w:val="00196B6C"/>
    <w:rsid w:val="001A01D6"/>
    <w:rsid w:val="001A1714"/>
    <w:rsid w:val="001A24D2"/>
    <w:rsid w:val="001A2D02"/>
    <w:rsid w:val="001A5289"/>
    <w:rsid w:val="001A7FB5"/>
    <w:rsid w:val="001B00DC"/>
    <w:rsid w:val="001B38AD"/>
    <w:rsid w:val="001B3ACF"/>
    <w:rsid w:val="001B56AE"/>
    <w:rsid w:val="001B5C44"/>
    <w:rsid w:val="001B6C74"/>
    <w:rsid w:val="001C0347"/>
    <w:rsid w:val="001C1BFE"/>
    <w:rsid w:val="001C290E"/>
    <w:rsid w:val="001C2FDF"/>
    <w:rsid w:val="001C3BF7"/>
    <w:rsid w:val="001C42BD"/>
    <w:rsid w:val="001C7D1F"/>
    <w:rsid w:val="001D130C"/>
    <w:rsid w:val="001D5202"/>
    <w:rsid w:val="001D6BFB"/>
    <w:rsid w:val="001D6D01"/>
    <w:rsid w:val="001E18EF"/>
    <w:rsid w:val="001E238A"/>
    <w:rsid w:val="001E2E0E"/>
    <w:rsid w:val="001E3AE8"/>
    <w:rsid w:val="001E5202"/>
    <w:rsid w:val="001F0D53"/>
    <w:rsid w:val="001F21EF"/>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324D"/>
    <w:rsid w:val="00213664"/>
    <w:rsid w:val="002148B4"/>
    <w:rsid w:val="00214F4E"/>
    <w:rsid w:val="002204F8"/>
    <w:rsid w:val="00220E8F"/>
    <w:rsid w:val="002225C4"/>
    <w:rsid w:val="00223280"/>
    <w:rsid w:val="0022335A"/>
    <w:rsid w:val="002234B4"/>
    <w:rsid w:val="0022389D"/>
    <w:rsid w:val="00223B30"/>
    <w:rsid w:val="002259BC"/>
    <w:rsid w:val="00227880"/>
    <w:rsid w:val="00227BAB"/>
    <w:rsid w:val="00231734"/>
    <w:rsid w:val="002326C8"/>
    <w:rsid w:val="00232D1F"/>
    <w:rsid w:val="002337DC"/>
    <w:rsid w:val="002345EE"/>
    <w:rsid w:val="00236D48"/>
    <w:rsid w:val="002407A0"/>
    <w:rsid w:val="002412DE"/>
    <w:rsid w:val="00241532"/>
    <w:rsid w:val="00243378"/>
    <w:rsid w:val="002438E4"/>
    <w:rsid w:val="00244DA5"/>
    <w:rsid w:val="00245D8B"/>
    <w:rsid w:val="0025088D"/>
    <w:rsid w:val="00251C94"/>
    <w:rsid w:val="00251E22"/>
    <w:rsid w:val="002543D3"/>
    <w:rsid w:val="002550DD"/>
    <w:rsid w:val="0026070F"/>
    <w:rsid w:val="0026146A"/>
    <w:rsid w:val="002623E8"/>
    <w:rsid w:val="0026480E"/>
    <w:rsid w:val="00264B2C"/>
    <w:rsid w:val="00265DF3"/>
    <w:rsid w:val="002670A5"/>
    <w:rsid w:val="0026786D"/>
    <w:rsid w:val="00271E95"/>
    <w:rsid w:val="00272695"/>
    <w:rsid w:val="00273002"/>
    <w:rsid w:val="002737A3"/>
    <w:rsid w:val="0027397D"/>
    <w:rsid w:val="00276649"/>
    <w:rsid w:val="002809A0"/>
    <w:rsid w:val="0028377E"/>
    <w:rsid w:val="0028537E"/>
    <w:rsid w:val="00286CAC"/>
    <w:rsid w:val="002872E8"/>
    <w:rsid w:val="0029019C"/>
    <w:rsid w:val="00290845"/>
    <w:rsid w:val="002925AD"/>
    <w:rsid w:val="002928F0"/>
    <w:rsid w:val="00295444"/>
    <w:rsid w:val="0029575C"/>
    <w:rsid w:val="002A01BD"/>
    <w:rsid w:val="002A0F76"/>
    <w:rsid w:val="002A14D5"/>
    <w:rsid w:val="002A2155"/>
    <w:rsid w:val="002A316A"/>
    <w:rsid w:val="002A33FF"/>
    <w:rsid w:val="002A5B38"/>
    <w:rsid w:val="002A6622"/>
    <w:rsid w:val="002A7725"/>
    <w:rsid w:val="002B1B26"/>
    <w:rsid w:val="002B1F89"/>
    <w:rsid w:val="002B3B34"/>
    <w:rsid w:val="002B799F"/>
    <w:rsid w:val="002C00EF"/>
    <w:rsid w:val="002C2782"/>
    <w:rsid w:val="002C2951"/>
    <w:rsid w:val="002C454E"/>
    <w:rsid w:val="002C7D7D"/>
    <w:rsid w:val="002D0C54"/>
    <w:rsid w:val="002D0ED1"/>
    <w:rsid w:val="002D10B1"/>
    <w:rsid w:val="002D1333"/>
    <w:rsid w:val="002D24C5"/>
    <w:rsid w:val="002D24D2"/>
    <w:rsid w:val="002D3DC7"/>
    <w:rsid w:val="002D3FC4"/>
    <w:rsid w:val="002D4143"/>
    <w:rsid w:val="002D41FC"/>
    <w:rsid w:val="002E0E4B"/>
    <w:rsid w:val="002E157E"/>
    <w:rsid w:val="002E15C7"/>
    <w:rsid w:val="002E1CAD"/>
    <w:rsid w:val="002E6635"/>
    <w:rsid w:val="002E714B"/>
    <w:rsid w:val="002E7EBF"/>
    <w:rsid w:val="002F053A"/>
    <w:rsid w:val="002F56FD"/>
    <w:rsid w:val="002F5D91"/>
    <w:rsid w:val="002F764B"/>
    <w:rsid w:val="002F7CCC"/>
    <w:rsid w:val="003006A5"/>
    <w:rsid w:val="0030290F"/>
    <w:rsid w:val="00304E69"/>
    <w:rsid w:val="003056A1"/>
    <w:rsid w:val="00307659"/>
    <w:rsid w:val="003102AD"/>
    <w:rsid w:val="003112A1"/>
    <w:rsid w:val="00311CA2"/>
    <w:rsid w:val="00315042"/>
    <w:rsid w:val="00317002"/>
    <w:rsid w:val="00322B0A"/>
    <w:rsid w:val="00325959"/>
    <w:rsid w:val="00336199"/>
    <w:rsid w:val="00336EB6"/>
    <w:rsid w:val="003506A2"/>
    <w:rsid w:val="00353C48"/>
    <w:rsid w:val="00354CC6"/>
    <w:rsid w:val="00354F95"/>
    <w:rsid w:val="00355004"/>
    <w:rsid w:val="00355C86"/>
    <w:rsid w:val="00356BCF"/>
    <w:rsid w:val="00363DAE"/>
    <w:rsid w:val="003712A2"/>
    <w:rsid w:val="003726E4"/>
    <w:rsid w:val="00373265"/>
    <w:rsid w:val="00374B4F"/>
    <w:rsid w:val="003757EB"/>
    <w:rsid w:val="00382A12"/>
    <w:rsid w:val="00385B5F"/>
    <w:rsid w:val="00390ABE"/>
    <w:rsid w:val="00390DC4"/>
    <w:rsid w:val="00391A42"/>
    <w:rsid w:val="00391E58"/>
    <w:rsid w:val="003927CC"/>
    <w:rsid w:val="003929E7"/>
    <w:rsid w:val="00395F20"/>
    <w:rsid w:val="003A06A7"/>
    <w:rsid w:val="003A6502"/>
    <w:rsid w:val="003A758D"/>
    <w:rsid w:val="003B0747"/>
    <w:rsid w:val="003B11CB"/>
    <w:rsid w:val="003B2936"/>
    <w:rsid w:val="003B4CF3"/>
    <w:rsid w:val="003C06AE"/>
    <w:rsid w:val="003C15FC"/>
    <w:rsid w:val="003C3BDC"/>
    <w:rsid w:val="003C3FB9"/>
    <w:rsid w:val="003C6F12"/>
    <w:rsid w:val="003D11E2"/>
    <w:rsid w:val="003D33A7"/>
    <w:rsid w:val="003D638C"/>
    <w:rsid w:val="003D69C4"/>
    <w:rsid w:val="003E1F39"/>
    <w:rsid w:val="003E2793"/>
    <w:rsid w:val="003E613D"/>
    <w:rsid w:val="003E7498"/>
    <w:rsid w:val="003E7A14"/>
    <w:rsid w:val="003F1C29"/>
    <w:rsid w:val="003F3A2C"/>
    <w:rsid w:val="003F6163"/>
    <w:rsid w:val="003F7508"/>
    <w:rsid w:val="00400842"/>
    <w:rsid w:val="00401A5F"/>
    <w:rsid w:val="00402750"/>
    <w:rsid w:val="00402AA1"/>
    <w:rsid w:val="00403E7C"/>
    <w:rsid w:val="00404A9C"/>
    <w:rsid w:val="00411AB3"/>
    <w:rsid w:val="0041289A"/>
    <w:rsid w:val="00416D0A"/>
    <w:rsid w:val="00420831"/>
    <w:rsid w:val="00420EB0"/>
    <w:rsid w:val="00424535"/>
    <w:rsid w:val="00425CA4"/>
    <w:rsid w:val="0042714E"/>
    <w:rsid w:val="00430A3D"/>
    <w:rsid w:val="00431056"/>
    <w:rsid w:val="00434CF5"/>
    <w:rsid w:val="00435CDD"/>
    <w:rsid w:val="00436D9E"/>
    <w:rsid w:val="004401BA"/>
    <w:rsid w:val="00440259"/>
    <w:rsid w:val="00441125"/>
    <w:rsid w:val="004431C8"/>
    <w:rsid w:val="00443B2C"/>
    <w:rsid w:val="00445E93"/>
    <w:rsid w:val="00446E05"/>
    <w:rsid w:val="004475CC"/>
    <w:rsid w:val="00450DA4"/>
    <w:rsid w:val="00451094"/>
    <w:rsid w:val="00451F55"/>
    <w:rsid w:val="00454C4A"/>
    <w:rsid w:val="00457056"/>
    <w:rsid w:val="004571BC"/>
    <w:rsid w:val="004613E2"/>
    <w:rsid w:val="0046168D"/>
    <w:rsid w:val="00466DB9"/>
    <w:rsid w:val="00470C6D"/>
    <w:rsid w:val="00471692"/>
    <w:rsid w:val="00472404"/>
    <w:rsid w:val="004739D5"/>
    <w:rsid w:val="00474ADE"/>
    <w:rsid w:val="0047506C"/>
    <w:rsid w:val="00475541"/>
    <w:rsid w:val="00475BB0"/>
    <w:rsid w:val="00476FB2"/>
    <w:rsid w:val="0047748C"/>
    <w:rsid w:val="00482452"/>
    <w:rsid w:val="00482EC5"/>
    <w:rsid w:val="00484745"/>
    <w:rsid w:val="004851B5"/>
    <w:rsid w:val="00485835"/>
    <w:rsid w:val="00487666"/>
    <w:rsid w:val="0049310B"/>
    <w:rsid w:val="00496471"/>
    <w:rsid w:val="00497C93"/>
    <w:rsid w:val="00497F86"/>
    <w:rsid w:val="004A2273"/>
    <w:rsid w:val="004A55A0"/>
    <w:rsid w:val="004A596F"/>
    <w:rsid w:val="004A5B81"/>
    <w:rsid w:val="004A609E"/>
    <w:rsid w:val="004B2A21"/>
    <w:rsid w:val="004B6771"/>
    <w:rsid w:val="004C02F6"/>
    <w:rsid w:val="004C185D"/>
    <w:rsid w:val="004C2780"/>
    <w:rsid w:val="004C3347"/>
    <w:rsid w:val="004C6976"/>
    <w:rsid w:val="004C7746"/>
    <w:rsid w:val="004C7D81"/>
    <w:rsid w:val="004D40C4"/>
    <w:rsid w:val="004D51F1"/>
    <w:rsid w:val="004D6665"/>
    <w:rsid w:val="004E4992"/>
    <w:rsid w:val="004E5D49"/>
    <w:rsid w:val="004F0923"/>
    <w:rsid w:val="004F1742"/>
    <w:rsid w:val="004F46D3"/>
    <w:rsid w:val="004F746A"/>
    <w:rsid w:val="004F7EE9"/>
    <w:rsid w:val="004F7F4B"/>
    <w:rsid w:val="00501451"/>
    <w:rsid w:val="00502D4B"/>
    <w:rsid w:val="005049E3"/>
    <w:rsid w:val="00504AD9"/>
    <w:rsid w:val="00507D99"/>
    <w:rsid w:val="005100FB"/>
    <w:rsid w:val="005108A6"/>
    <w:rsid w:val="00511961"/>
    <w:rsid w:val="005125CD"/>
    <w:rsid w:val="00513FA0"/>
    <w:rsid w:val="005164FA"/>
    <w:rsid w:val="00521949"/>
    <w:rsid w:val="00523723"/>
    <w:rsid w:val="00524AF2"/>
    <w:rsid w:val="00527701"/>
    <w:rsid w:val="005278F6"/>
    <w:rsid w:val="005324B6"/>
    <w:rsid w:val="00533C91"/>
    <w:rsid w:val="0053485D"/>
    <w:rsid w:val="00534BDD"/>
    <w:rsid w:val="00534F5F"/>
    <w:rsid w:val="00535687"/>
    <w:rsid w:val="00535963"/>
    <w:rsid w:val="00542A5D"/>
    <w:rsid w:val="005437BB"/>
    <w:rsid w:val="0054580A"/>
    <w:rsid w:val="00550B3B"/>
    <w:rsid w:val="0055278B"/>
    <w:rsid w:val="0055325A"/>
    <w:rsid w:val="00553E46"/>
    <w:rsid w:val="00555A03"/>
    <w:rsid w:val="00560CD6"/>
    <w:rsid w:val="005615C9"/>
    <w:rsid w:val="00561BFB"/>
    <w:rsid w:val="005642EE"/>
    <w:rsid w:val="005650B1"/>
    <w:rsid w:val="0056716B"/>
    <w:rsid w:val="00570A8E"/>
    <w:rsid w:val="00572629"/>
    <w:rsid w:val="0057468C"/>
    <w:rsid w:val="0057691A"/>
    <w:rsid w:val="0057728D"/>
    <w:rsid w:val="00577F09"/>
    <w:rsid w:val="00580B29"/>
    <w:rsid w:val="00582C0E"/>
    <w:rsid w:val="0058482A"/>
    <w:rsid w:val="005851F6"/>
    <w:rsid w:val="005853D3"/>
    <w:rsid w:val="005861DC"/>
    <w:rsid w:val="00586640"/>
    <w:rsid w:val="00587564"/>
    <w:rsid w:val="00594396"/>
    <w:rsid w:val="005950DD"/>
    <w:rsid w:val="005A09C1"/>
    <w:rsid w:val="005A1BAA"/>
    <w:rsid w:val="005A2C5F"/>
    <w:rsid w:val="005A3F5E"/>
    <w:rsid w:val="005A409E"/>
    <w:rsid w:val="005B0792"/>
    <w:rsid w:val="005B2913"/>
    <w:rsid w:val="005B3857"/>
    <w:rsid w:val="005B4998"/>
    <w:rsid w:val="005B59D5"/>
    <w:rsid w:val="005B61EA"/>
    <w:rsid w:val="005B72CC"/>
    <w:rsid w:val="005C0870"/>
    <w:rsid w:val="005C0C22"/>
    <w:rsid w:val="005C33A6"/>
    <w:rsid w:val="005C3AA5"/>
    <w:rsid w:val="005C5EAF"/>
    <w:rsid w:val="005D1664"/>
    <w:rsid w:val="005D1827"/>
    <w:rsid w:val="005D5EC5"/>
    <w:rsid w:val="005D6F81"/>
    <w:rsid w:val="005D743D"/>
    <w:rsid w:val="005E2A8B"/>
    <w:rsid w:val="005F146E"/>
    <w:rsid w:val="005F14AA"/>
    <w:rsid w:val="005F184D"/>
    <w:rsid w:val="005F1FD6"/>
    <w:rsid w:val="005F267D"/>
    <w:rsid w:val="005F2DFE"/>
    <w:rsid w:val="00600995"/>
    <w:rsid w:val="006018A2"/>
    <w:rsid w:val="00601D47"/>
    <w:rsid w:val="00603DA7"/>
    <w:rsid w:val="0061205F"/>
    <w:rsid w:val="006122BA"/>
    <w:rsid w:val="0061671B"/>
    <w:rsid w:val="006167D6"/>
    <w:rsid w:val="006176E4"/>
    <w:rsid w:val="0061777A"/>
    <w:rsid w:val="00622A72"/>
    <w:rsid w:val="00622FAB"/>
    <w:rsid w:val="00627D91"/>
    <w:rsid w:val="006319D4"/>
    <w:rsid w:val="00633E29"/>
    <w:rsid w:val="00636469"/>
    <w:rsid w:val="0063783D"/>
    <w:rsid w:val="0064158E"/>
    <w:rsid w:val="006425EA"/>
    <w:rsid w:val="00644A50"/>
    <w:rsid w:val="00647DD7"/>
    <w:rsid w:val="006542AD"/>
    <w:rsid w:val="006549C0"/>
    <w:rsid w:val="00654E2A"/>
    <w:rsid w:val="006561CB"/>
    <w:rsid w:val="00656307"/>
    <w:rsid w:val="00657253"/>
    <w:rsid w:val="00657A52"/>
    <w:rsid w:val="00660883"/>
    <w:rsid w:val="00662383"/>
    <w:rsid w:val="0066611B"/>
    <w:rsid w:val="006663B0"/>
    <w:rsid w:val="006701C2"/>
    <w:rsid w:val="0067110F"/>
    <w:rsid w:val="00672925"/>
    <w:rsid w:val="00672B9B"/>
    <w:rsid w:val="00673680"/>
    <w:rsid w:val="00677466"/>
    <w:rsid w:val="00680E80"/>
    <w:rsid w:val="006852BB"/>
    <w:rsid w:val="00685AEC"/>
    <w:rsid w:val="006937F5"/>
    <w:rsid w:val="00694AF1"/>
    <w:rsid w:val="006976C9"/>
    <w:rsid w:val="006A02F0"/>
    <w:rsid w:val="006A1A19"/>
    <w:rsid w:val="006A2DA0"/>
    <w:rsid w:val="006A4F64"/>
    <w:rsid w:val="006A5B15"/>
    <w:rsid w:val="006A5D6C"/>
    <w:rsid w:val="006B0D39"/>
    <w:rsid w:val="006B13FD"/>
    <w:rsid w:val="006B170F"/>
    <w:rsid w:val="006B4382"/>
    <w:rsid w:val="006B4926"/>
    <w:rsid w:val="006B609C"/>
    <w:rsid w:val="006B66F0"/>
    <w:rsid w:val="006B6757"/>
    <w:rsid w:val="006C092A"/>
    <w:rsid w:val="006C49F2"/>
    <w:rsid w:val="006C5B1D"/>
    <w:rsid w:val="006C6045"/>
    <w:rsid w:val="006C74FC"/>
    <w:rsid w:val="006D09EE"/>
    <w:rsid w:val="006D3CF0"/>
    <w:rsid w:val="006D3D54"/>
    <w:rsid w:val="006D3E9F"/>
    <w:rsid w:val="006D4B47"/>
    <w:rsid w:val="006D4E2A"/>
    <w:rsid w:val="006E0068"/>
    <w:rsid w:val="006E0420"/>
    <w:rsid w:val="006E1138"/>
    <w:rsid w:val="006E3BE5"/>
    <w:rsid w:val="006E4191"/>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10F13"/>
    <w:rsid w:val="00713A75"/>
    <w:rsid w:val="007156E7"/>
    <w:rsid w:val="00716293"/>
    <w:rsid w:val="00717C0E"/>
    <w:rsid w:val="00720ACB"/>
    <w:rsid w:val="00720FBB"/>
    <w:rsid w:val="007249B2"/>
    <w:rsid w:val="00725858"/>
    <w:rsid w:val="00731535"/>
    <w:rsid w:val="0073156D"/>
    <w:rsid w:val="007329CC"/>
    <w:rsid w:val="00733A8E"/>
    <w:rsid w:val="00736073"/>
    <w:rsid w:val="007362BE"/>
    <w:rsid w:val="00740C76"/>
    <w:rsid w:val="00743BE0"/>
    <w:rsid w:val="00743E32"/>
    <w:rsid w:val="00747544"/>
    <w:rsid w:val="00747F2F"/>
    <w:rsid w:val="00751C69"/>
    <w:rsid w:val="00753ACE"/>
    <w:rsid w:val="0075521F"/>
    <w:rsid w:val="007554A3"/>
    <w:rsid w:val="00756CFF"/>
    <w:rsid w:val="00760C99"/>
    <w:rsid w:val="00760F3A"/>
    <w:rsid w:val="007616B0"/>
    <w:rsid w:val="00762916"/>
    <w:rsid w:val="00763BB4"/>
    <w:rsid w:val="00764881"/>
    <w:rsid w:val="00764F43"/>
    <w:rsid w:val="00764FAC"/>
    <w:rsid w:val="0077027C"/>
    <w:rsid w:val="00770BBA"/>
    <w:rsid w:val="00770EAE"/>
    <w:rsid w:val="007714EF"/>
    <w:rsid w:val="00771619"/>
    <w:rsid w:val="0077291C"/>
    <w:rsid w:val="00772B69"/>
    <w:rsid w:val="00772F45"/>
    <w:rsid w:val="0077389B"/>
    <w:rsid w:val="0077493C"/>
    <w:rsid w:val="00775B61"/>
    <w:rsid w:val="00781968"/>
    <w:rsid w:val="00783FAB"/>
    <w:rsid w:val="007840BA"/>
    <w:rsid w:val="00786371"/>
    <w:rsid w:val="00787C13"/>
    <w:rsid w:val="00791149"/>
    <w:rsid w:val="007923F3"/>
    <w:rsid w:val="007932FC"/>
    <w:rsid w:val="00793780"/>
    <w:rsid w:val="0079416D"/>
    <w:rsid w:val="007A04F0"/>
    <w:rsid w:val="007A0507"/>
    <w:rsid w:val="007A074C"/>
    <w:rsid w:val="007A1443"/>
    <w:rsid w:val="007A16B1"/>
    <w:rsid w:val="007A2A69"/>
    <w:rsid w:val="007A5084"/>
    <w:rsid w:val="007A6D22"/>
    <w:rsid w:val="007A78EA"/>
    <w:rsid w:val="007B2ACB"/>
    <w:rsid w:val="007B46D0"/>
    <w:rsid w:val="007B47A2"/>
    <w:rsid w:val="007B48BB"/>
    <w:rsid w:val="007B52F7"/>
    <w:rsid w:val="007B66CB"/>
    <w:rsid w:val="007B79C7"/>
    <w:rsid w:val="007C343E"/>
    <w:rsid w:val="007C5B6E"/>
    <w:rsid w:val="007C5C58"/>
    <w:rsid w:val="007C668C"/>
    <w:rsid w:val="007C6E05"/>
    <w:rsid w:val="007D1AB8"/>
    <w:rsid w:val="007D26CC"/>
    <w:rsid w:val="007D4A38"/>
    <w:rsid w:val="007D5B10"/>
    <w:rsid w:val="007D5B93"/>
    <w:rsid w:val="007D686E"/>
    <w:rsid w:val="007D6C97"/>
    <w:rsid w:val="007D70AB"/>
    <w:rsid w:val="007D793C"/>
    <w:rsid w:val="007E2633"/>
    <w:rsid w:val="007E4B12"/>
    <w:rsid w:val="007F00E8"/>
    <w:rsid w:val="007F0254"/>
    <w:rsid w:val="007F0801"/>
    <w:rsid w:val="007F0846"/>
    <w:rsid w:val="007F17D6"/>
    <w:rsid w:val="007F2470"/>
    <w:rsid w:val="007F3B48"/>
    <w:rsid w:val="007F3CE4"/>
    <w:rsid w:val="007F41E4"/>
    <w:rsid w:val="007F5417"/>
    <w:rsid w:val="007F5442"/>
    <w:rsid w:val="007F5C80"/>
    <w:rsid w:val="007F729A"/>
    <w:rsid w:val="00800036"/>
    <w:rsid w:val="00800773"/>
    <w:rsid w:val="00800B89"/>
    <w:rsid w:val="00801A8F"/>
    <w:rsid w:val="0080254B"/>
    <w:rsid w:val="008036BC"/>
    <w:rsid w:val="00805A43"/>
    <w:rsid w:val="0081073E"/>
    <w:rsid w:val="008123FD"/>
    <w:rsid w:val="00820C88"/>
    <w:rsid w:val="00820F6C"/>
    <w:rsid w:val="0082299E"/>
    <w:rsid w:val="00831528"/>
    <w:rsid w:val="00831B28"/>
    <w:rsid w:val="008332A7"/>
    <w:rsid w:val="00834771"/>
    <w:rsid w:val="0083582B"/>
    <w:rsid w:val="00841223"/>
    <w:rsid w:val="00842E25"/>
    <w:rsid w:val="00843218"/>
    <w:rsid w:val="00843E1E"/>
    <w:rsid w:val="008454DF"/>
    <w:rsid w:val="00846E02"/>
    <w:rsid w:val="00851AE8"/>
    <w:rsid w:val="00860578"/>
    <w:rsid w:val="0086171C"/>
    <w:rsid w:val="0086495B"/>
    <w:rsid w:val="00864A07"/>
    <w:rsid w:val="00865B4D"/>
    <w:rsid w:val="00870A22"/>
    <w:rsid w:val="00871A87"/>
    <w:rsid w:val="0087205D"/>
    <w:rsid w:val="008746B8"/>
    <w:rsid w:val="0087588D"/>
    <w:rsid w:val="00875A34"/>
    <w:rsid w:val="0087689B"/>
    <w:rsid w:val="00880FBF"/>
    <w:rsid w:val="00881846"/>
    <w:rsid w:val="00882CE0"/>
    <w:rsid w:val="008845D0"/>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C7A"/>
    <w:rsid w:val="008B276D"/>
    <w:rsid w:val="008B2DDB"/>
    <w:rsid w:val="008B51AF"/>
    <w:rsid w:val="008C0DC5"/>
    <w:rsid w:val="008C1A08"/>
    <w:rsid w:val="008C25BB"/>
    <w:rsid w:val="008C2D51"/>
    <w:rsid w:val="008C39B2"/>
    <w:rsid w:val="008C48C0"/>
    <w:rsid w:val="008C75B6"/>
    <w:rsid w:val="008D037C"/>
    <w:rsid w:val="008D1DB0"/>
    <w:rsid w:val="008D3369"/>
    <w:rsid w:val="008D33DE"/>
    <w:rsid w:val="008D6E53"/>
    <w:rsid w:val="008D7EC9"/>
    <w:rsid w:val="008E0FD2"/>
    <w:rsid w:val="008E1040"/>
    <w:rsid w:val="008E3755"/>
    <w:rsid w:val="008E4702"/>
    <w:rsid w:val="008E5CC5"/>
    <w:rsid w:val="008E5E9B"/>
    <w:rsid w:val="008F14AB"/>
    <w:rsid w:val="008F17FB"/>
    <w:rsid w:val="008F3B92"/>
    <w:rsid w:val="008F424A"/>
    <w:rsid w:val="008F6480"/>
    <w:rsid w:val="008F7FE4"/>
    <w:rsid w:val="00900385"/>
    <w:rsid w:val="00904387"/>
    <w:rsid w:val="00906201"/>
    <w:rsid w:val="009103E6"/>
    <w:rsid w:val="00911201"/>
    <w:rsid w:val="00912082"/>
    <w:rsid w:val="0091661E"/>
    <w:rsid w:val="009177D5"/>
    <w:rsid w:val="00922116"/>
    <w:rsid w:val="0092231A"/>
    <w:rsid w:val="009266BA"/>
    <w:rsid w:val="00926D85"/>
    <w:rsid w:val="00930DF8"/>
    <w:rsid w:val="00935F93"/>
    <w:rsid w:val="0093693C"/>
    <w:rsid w:val="0093708B"/>
    <w:rsid w:val="00942227"/>
    <w:rsid w:val="00942276"/>
    <w:rsid w:val="00945CE2"/>
    <w:rsid w:val="0094605B"/>
    <w:rsid w:val="00947531"/>
    <w:rsid w:val="00947B1D"/>
    <w:rsid w:val="009516AA"/>
    <w:rsid w:val="00951AE0"/>
    <w:rsid w:val="0095590D"/>
    <w:rsid w:val="00956D16"/>
    <w:rsid w:val="00957DDE"/>
    <w:rsid w:val="00961AD1"/>
    <w:rsid w:val="009634AD"/>
    <w:rsid w:val="009645DF"/>
    <w:rsid w:val="009668ED"/>
    <w:rsid w:val="00970A82"/>
    <w:rsid w:val="0097147E"/>
    <w:rsid w:val="009727FA"/>
    <w:rsid w:val="00972BA1"/>
    <w:rsid w:val="00973174"/>
    <w:rsid w:val="009747D8"/>
    <w:rsid w:val="009752A8"/>
    <w:rsid w:val="009776C3"/>
    <w:rsid w:val="00981DA1"/>
    <w:rsid w:val="00983CEE"/>
    <w:rsid w:val="00985319"/>
    <w:rsid w:val="00985678"/>
    <w:rsid w:val="009902AC"/>
    <w:rsid w:val="00990326"/>
    <w:rsid w:val="0099095C"/>
    <w:rsid w:val="00990D6C"/>
    <w:rsid w:val="00991AB9"/>
    <w:rsid w:val="00992C6B"/>
    <w:rsid w:val="00993DEC"/>
    <w:rsid w:val="00995214"/>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39AD"/>
    <w:rsid w:val="009B4A04"/>
    <w:rsid w:val="009C0B35"/>
    <w:rsid w:val="009C0F3B"/>
    <w:rsid w:val="009C1FC6"/>
    <w:rsid w:val="009C2759"/>
    <w:rsid w:val="009C5298"/>
    <w:rsid w:val="009C65FC"/>
    <w:rsid w:val="009D10AB"/>
    <w:rsid w:val="009D24A2"/>
    <w:rsid w:val="009D373E"/>
    <w:rsid w:val="009D480C"/>
    <w:rsid w:val="009D52D5"/>
    <w:rsid w:val="009D6EE0"/>
    <w:rsid w:val="009E3C12"/>
    <w:rsid w:val="009E3C43"/>
    <w:rsid w:val="009E4A6F"/>
    <w:rsid w:val="009E4D0A"/>
    <w:rsid w:val="009E5706"/>
    <w:rsid w:val="009E58D1"/>
    <w:rsid w:val="009E592D"/>
    <w:rsid w:val="009E64DA"/>
    <w:rsid w:val="009E7A45"/>
    <w:rsid w:val="009F44C5"/>
    <w:rsid w:val="00A001A4"/>
    <w:rsid w:val="00A01E90"/>
    <w:rsid w:val="00A046A1"/>
    <w:rsid w:val="00A05600"/>
    <w:rsid w:val="00A06476"/>
    <w:rsid w:val="00A064D9"/>
    <w:rsid w:val="00A1008E"/>
    <w:rsid w:val="00A10AB1"/>
    <w:rsid w:val="00A116C8"/>
    <w:rsid w:val="00A12DC1"/>
    <w:rsid w:val="00A1322E"/>
    <w:rsid w:val="00A1398C"/>
    <w:rsid w:val="00A1591E"/>
    <w:rsid w:val="00A20C0F"/>
    <w:rsid w:val="00A20CC2"/>
    <w:rsid w:val="00A21BB6"/>
    <w:rsid w:val="00A22361"/>
    <w:rsid w:val="00A24881"/>
    <w:rsid w:val="00A2543E"/>
    <w:rsid w:val="00A25B8B"/>
    <w:rsid w:val="00A2610A"/>
    <w:rsid w:val="00A274DE"/>
    <w:rsid w:val="00A3186A"/>
    <w:rsid w:val="00A31A1E"/>
    <w:rsid w:val="00A340B4"/>
    <w:rsid w:val="00A417B6"/>
    <w:rsid w:val="00A46B09"/>
    <w:rsid w:val="00A46D1C"/>
    <w:rsid w:val="00A4707D"/>
    <w:rsid w:val="00A50EBC"/>
    <w:rsid w:val="00A518DC"/>
    <w:rsid w:val="00A52091"/>
    <w:rsid w:val="00A53350"/>
    <w:rsid w:val="00A57D31"/>
    <w:rsid w:val="00A62991"/>
    <w:rsid w:val="00A62B80"/>
    <w:rsid w:val="00A63D58"/>
    <w:rsid w:val="00A64024"/>
    <w:rsid w:val="00A640CA"/>
    <w:rsid w:val="00A65823"/>
    <w:rsid w:val="00A65C68"/>
    <w:rsid w:val="00A66983"/>
    <w:rsid w:val="00A70C6D"/>
    <w:rsid w:val="00A71EE2"/>
    <w:rsid w:val="00A71F95"/>
    <w:rsid w:val="00A73E19"/>
    <w:rsid w:val="00A76367"/>
    <w:rsid w:val="00A8031E"/>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B30DD"/>
    <w:rsid w:val="00AB4A9D"/>
    <w:rsid w:val="00AB6379"/>
    <w:rsid w:val="00AB7666"/>
    <w:rsid w:val="00AC116A"/>
    <w:rsid w:val="00AC377E"/>
    <w:rsid w:val="00AC6405"/>
    <w:rsid w:val="00AC6A45"/>
    <w:rsid w:val="00AD16C6"/>
    <w:rsid w:val="00AD1883"/>
    <w:rsid w:val="00AD19DE"/>
    <w:rsid w:val="00AD3784"/>
    <w:rsid w:val="00AD475B"/>
    <w:rsid w:val="00AD534B"/>
    <w:rsid w:val="00AD5752"/>
    <w:rsid w:val="00AD7722"/>
    <w:rsid w:val="00AE110B"/>
    <w:rsid w:val="00AE7FA1"/>
    <w:rsid w:val="00AF1071"/>
    <w:rsid w:val="00AF143B"/>
    <w:rsid w:val="00AF14AD"/>
    <w:rsid w:val="00AF3488"/>
    <w:rsid w:val="00AF77CB"/>
    <w:rsid w:val="00B00F27"/>
    <w:rsid w:val="00B020F1"/>
    <w:rsid w:val="00B02A42"/>
    <w:rsid w:val="00B05942"/>
    <w:rsid w:val="00B07311"/>
    <w:rsid w:val="00B101CA"/>
    <w:rsid w:val="00B107EB"/>
    <w:rsid w:val="00B10B00"/>
    <w:rsid w:val="00B1512D"/>
    <w:rsid w:val="00B152FF"/>
    <w:rsid w:val="00B16ACA"/>
    <w:rsid w:val="00B1783D"/>
    <w:rsid w:val="00B20180"/>
    <w:rsid w:val="00B20964"/>
    <w:rsid w:val="00B2300D"/>
    <w:rsid w:val="00B23927"/>
    <w:rsid w:val="00B262A5"/>
    <w:rsid w:val="00B26EE6"/>
    <w:rsid w:val="00B278FD"/>
    <w:rsid w:val="00B30740"/>
    <w:rsid w:val="00B32D97"/>
    <w:rsid w:val="00B33E38"/>
    <w:rsid w:val="00B35B60"/>
    <w:rsid w:val="00B37842"/>
    <w:rsid w:val="00B4179B"/>
    <w:rsid w:val="00B43961"/>
    <w:rsid w:val="00B4570D"/>
    <w:rsid w:val="00B46E9D"/>
    <w:rsid w:val="00B46EAC"/>
    <w:rsid w:val="00B50371"/>
    <w:rsid w:val="00B5055D"/>
    <w:rsid w:val="00B50BC4"/>
    <w:rsid w:val="00B52B95"/>
    <w:rsid w:val="00B559E5"/>
    <w:rsid w:val="00B55B31"/>
    <w:rsid w:val="00B56042"/>
    <w:rsid w:val="00B638D0"/>
    <w:rsid w:val="00B65F9F"/>
    <w:rsid w:val="00B668D5"/>
    <w:rsid w:val="00B67A85"/>
    <w:rsid w:val="00B73533"/>
    <w:rsid w:val="00B748A7"/>
    <w:rsid w:val="00B76D7C"/>
    <w:rsid w:val="00B82834"/>
    <w:rsid w:val="00B8327A"/>
    <w:rsid w:val="00B862A2"/>
    <w:rsid w:val="00B86908"/>
    <w:rsid w:val="00B87B9A"/>
    <w:rsid w:val="00B9044C"/>
    <w:rsid w:val="00B92E18"/>
    <w:rsid w:val="00B92EB2"/>
    <w:rsid w:val="00B93320"/>
    <w:rsid w:val="00B9402A"/>
    <w:rsid w:val="00B94E94"/>
    <w:rsid w:val="00B96D2B"/>
    <w:rsid w:val="00BA1D1F"/>
    <w:rsid w:val="00BA7D62"/>
    <w:rsid w:val="00BB091C"/>
    <w:rsid w:val="00BB1074"/>
    <w:rsid w:val="00BB1FE9"/>
    <w:rsid w:val="00BB260F"/>
    <w:rsid w:val="00BB3B4D"/>
    <w:rsid w:val="00BB5682"/>
    <w:rsid w:val="00BC05A2"/>
    <w:rsid w:val="00BC14F6"/>
    <w:rsid w:val="00BC5E9B"/>
    <w:rsid w:val="00BC6756"/>
    <w:rsid w:val="00BC7958"/>
    <w:rsid w:val="00BD20EE"/>
    <w:rsid w:val="00BD21E5"/>
    <w:rsid w:val="00BD41EB"/>
    <w:rsid w:val="00BD47C2"/>
    <w:rsid w:val="00BE269E"/>
    <w:rsid w:val="00BE3156"/>
    <w:rsid w:val="00BE37E8"/>
    <w:rsid w:val="00BE3C2D"/>
    <w:rsid w:val="00BE3E4E"/>
    <w:rsid w:val="00BE647B"/>
    <w:rsid w:val="00BE7D1C"/>
    <w:rsid w:val="00BF033C"/>
    <w:rsid w:val="00BF069A"/>
    <w:rsid w:val="00BF0C45"/>
    <w:rsid w:val="00BF1707"/>
    <w:rsid w:val="00BF222E"/>
    <w:rsid w:val="00BF2249"/>
    <w:rsid w:val="00BF2A29"/>
    <w:rsid w:val="00BF3628"/>
    <w:rsid w:val="00BF4BA1"/>
    <w:rsid w:val="00BF7C9B"/>
    <w:rsid w:val="00C00585"/>
    <w:rsid w:val="00C0294D"/>
    <w:rsid w:val="00C02E38"/>
    <w:rsid w:val="00C071B6"/>
    <w:rsid w:val="00C12342"/>
    <w:rsid w:val="00C150A9"/>
    <w:rsid w:val="00C2062C"/>
    <w:rsid w:val="00C25415"/>
    <w:rsid w:val="00C31425"/>
    <w:rsid w:val="00C3142E"/>
    <w:rsid w:val="00C32FA5"/>
    <w:rsid w:val="00C35397"/>
    <w:rsid w:val="00C356AF"/>
    <w:rsid w:val="00C4097D"/>
    <w:rsid w:val="00C4218C"/>
    <w:rsid w:val="00C423B1"/>
    <w:rsid w:val="00C43385"/>
    <w:rsid w:val="00C43C4F"/>
    <w:rsid w:val="00C5088A"/>
    <w:rsid w:val="00C51A41"/>
    <w:rsid w:val="00C52294"/>
    <w:rsid w:val="00C543D1"/>
    <w:rsid w:val="00C5474E"/>
    <w:rsid w:val="00C54924"/>
    <w:rsid w:val="00C56F62"/>
    <w:rsid w:val="00C6338C"/>
    <w:rsid w:val="00C645F1"/>
    <w:rsid w:val="00C65A20"/>
    <w:rsid w:val="00C6685A"/>
    <w:rsid w:val="00C67F7F"/>
    <w:rsid w:val="00C7143D"/>
    <w:rsid w:val="00C719F5"/>
    <w:rsid w:val="00C72037"/>
    <w:rsid w:val="00C720A6"/>
    <w:rsid w:val="00C73C38"/>
    <w:rsid w:val="00C74199"/>
    <w:rsid w:val="00C75B57"/>
    <w:rsid w:val="00C75CAE"/>
    <w:rsid w:val="00C76112"/>
    <w:rsid w:val="00C76796"/>
    <w:rsid w:val="00C772F1"/>
    <w:rsid w:val="00C77D72"/>
    <w:rsid w:val="00C8023C"/>
    <w:rsid w:val="00C80DD3"/>
    <w:rsid w:val="00C832F1"/>
    <w:rsid w:val="00C837BD"/>
    <w:rsid w:val="00C90034"/>
    <w:rsid w:val="00C90529"/>
    <w:rsid w:val="00C91079"/>
    <w:rsid w:val="00C92E07"/>
    <w:rsid w:val="00C97783"/>
    <w:rsid w:val="00CA20D2"/>
    <w:rsid w:val="00CA2229"/>
    <w:rsid w:val="00CA3A0E"/>
    <w:rsid w:val="00CA5960"/>
    <w:rsid w:val="00CB00F3"/>
    <w:rsid w:val="00CB01C4"/>
    <w:rsid w:val="00CB0970"/>
    <w:rsid w:val="00CB3521"/>
    <w:rsid w:val="00CB7C88"/>
    <w:rsid w:val="00CC0982"/>
    <w:rsid w:val="00CC1846"/>
    <w:rsid w:val="00CC22AB"/>
    <w:rsid w:val="00CC5F9D"/>
    <w:rsid w:val="00CC6346"/>
    <w:rsid w:val="00CC7D52"/>
    <w:rsid w:val="00CD02BD"/>
    <w:rsid w:val="00CD08FE"/>
    <w:rsid w:val="00CD0BC9"/>
    <w:rsid w:val="00CD1F62"/>
    <w:rsid w:val="00CD251B"/>
    <w:rsid w:val="00CD2B4B"/>
    <w:rsid w:val="00CD39DE"/>
    <w:rsid w:val="00CD3BFB"/>
    <w:rsid w:val="00CD483D"/>
    <w:rsid w:val="00CD552C"/>
    <w:rsid w:val="00CD6291"/>
    <w:rsid w:val="00CD764A"/>
    <w:rsid w:val="00CD7F06"/>
    <w:rsid w:val="00CE05C6"/>
    <w:rsid w:val="00CE1349"/>
    <w:rsid w:val="00CE34A5"/>
    <w:rsid w:val="00CE35C7"/>
    <w:rsid w:val="00CE3A66"/>
    <w:rsid w:val="00CE501E"/>
    <w:rsid w:val="00CE7348"/>
    <w:rsid w:val="00CF2B5F"/>
    <w:rsid w:val="00CF2CB1"/>
    <w:rsid w:val="00CF3D63"/>
    <w:rsid w:val="00CF4C5D"/>
    <w:rsid w:val="00CF5EB1"/>
    <w:rsid w:val="00CF64E2"/>
    <w:rsid w:val="00D00413"/>
    <w:rsid w:val="00D01159"/>
    <w:rsid w:val="00D01190"/>
    <w:rsid w:val="00D026DB"/>
    <w:rsid w:val="00D02FD4"/>
    <w:rsid w:val="00D049F8"/>
    <w:rsid w:val="00D04CD4"/>
    <w:rsid w:val="00D05EC3"/>
    <w:rsid w:val="00D06248"/>
    <w:rsid w:val="00D07561"/>
    <w:rsid w:val="00D1110E"/>
    <w:rsid w:val="00D1118D"/>
    <w:rsid w:val="00D11287"/>
    <w:rsid w:val="00D12739"/>
    <w:rsid w:val="00D140C3"/>
    <w:rsid w:val="00D147D4"/>
    <w:rsid w:val="00D16B75"/>
    <w:rsid w:val="00D20A71"/>
    <w:rsid w:val="00D2103C"/>
    <w:rsid w:val="00D213AE"/>
    <w:rsid w:val="00D226C9"/>
    <w:rsid w:val="00D23932"/>
    <w:rsid w:val="00D27034"/>
    <w:rsid w:val="00D32173"/>
    <w:rsid w:val="00D3243E"/>
    <w:rsid w:val="00D34874"/>
    <w:rsid w:val="00D40CFA"/>
    <w:rsid w:val="00D421F7"/>
    <w:rsid w:val="00D4691E"/>
    <w:rsid w:val="00D47848"/>
    <w:rsid w:val="00D47CE7"/>
    <w:rsid w:val="00D52FAB"/>
    <w:rsid w:val="00D55A1E"/>
    <w:rsid w:val="00D6212B"/>
    <w:rsid w:val="00D648B4"/>
    <w:rsid w:val="00D6558E"/>
    <w:rsid w:val="00D66A4B"/>
    <w:rsid w:val="00D6719D"/>
    <w:rsid w:val="00D67D70"/>
    <w:rsid w:val="00D70215"/>
    <w:rsid w:val="00D71092"/>
    <w:rsid w:val="00D77DCB"/>
    <w:rsid w:val="00D811F3"/>
    <w:rsid w:val="00D826EE"/>
    <w:rsid w:val="00D83288"/>
    <w:rsid w:val="00D8415A"/>
    <w:rsid w:val="00D85191"/>
    <w:rsid w:val="00D90AB0"/>
    <w:rsid w:val="00D90DC0"/>
    <w:rsid w:val="00D92219"/>
    <w:rsid w:val="00D9301F"/>
    <w:rsid w:val="00D93605"/>
    <w:rsid w:val="00D96654"/>
    <w:rsid w:val="00DA253E"/>
    <w:rsid w:val="00DA2628"/>
    <w:rsid w:val="00DA26CD"/>
    <w:rsid w:val="00DA4858"/>
    <w:rsid w:val="00DA4D35"/>
    <w:rsid w:val="00DA4E7D"/>
    <w:rsid w:val="00DA60C5"/>
    <w:rsid w:val="00DB5A54"/>
    <w:rsid w:val="00DB65E1"/>
    <w:rsid w:val="00DB77E9"/>
    <w:rsid w:val="00DC0EDA"/>
    <w:rsid w:val="00DC279F"/>
    <w:rsid w:val="00DC38FB"/>
    <w:rsid w:val="00DD49B2"/>
    <w:rsid w:val="00DD7622"/>
    <w:rsid w:val="00DE0FAA"/>
    <w:rsid w:val="00DE2589"/>
    <w:rsid w:val="00DE2B5D"/>
    <w:rsid w:val="00DE3B83"/>
    <w:rsid w:val="00DE4BFE"/>
    <w:rsid w:val="00DE4E2A"/>
    <w:rsid w:val="00DE6F20"/>
    <w:rsid w:val="00DF0A50"/>
    <w:rsid w:val="00DF0CE8"/>
    <w:rsid w:val="00DF164D"/>
    <w:rsid w:val="00DF19A8"/>
    <w:rsid w:val="00DF4377"/>
    <w:rsid w:val="00DF4C9C"/>
    <w:rsid w:val="00DF4EEF"/>
    <w:rsid w:val="00DF74A1"/>
    <w:rsid w:val="00E0057E"/>
    <w:rsid w:val="00E00F79"/>
    <w:rsid w:val="00E02846"/>
    <w:rsid w:val="00E02ADB"/>
    <w:rsid w:val="00E04ED1"/>
    <w:rsid w:val="00E050A2"/>
    <w:rsid w:val="00E12D68"/>
    <w:rsid w:val="00E177AF"/>
    <w:rsid w:val="00E2442F"/>
    <w:rsid w:val="00E24D48"/>
    <w:rsid w:val="00E25079"/>
    <w:rsid w:val="00E25769"/>
    <w:rsid w:val="00E2751E"/>
    <w:rsid w:val="00E30ED6"/>
    <w:rsid w:val="00E35609"/>
    <w:rsid w:val="00E35ACB"/>
    <w:rsid w:val="00E36544"/>
    <w:rsid w:val="00E374E4"/>
    <w:rsid w:val="00E37E73"/>
    <w:rsid w:val="00E40563"/>
    <w:rsid w:val="00E40D52"/>
    <w:rsid w:val="00E40DE7"/>
    <w:rsid w:val="00E41259"/>
    <w:rsid w:val="00E435DC"/>
    <w:rsid w:val="00E43C7F"/>
    <w:rsid w:val="00E43E15"/>
    <w:rsid w:val="00E44227"/>
    <w:rsid w:val="00E45108"/>
    <w:rsid w:val="00E47483"/>
    <w:rsid w:val="00E52C86"/>
    <w:rsid w:val="00E52F6C"/>
    <w:rsid w:val="00E53512"/>
    <w:rsid w:val="00E55986"/>
    <w:rsid w:val="00E56480"/>
    <w:rsid w:val="00E60212"/>
    <w:rsid w:val="00E60829"/>
    <w:rsid w:val="00E6094D"/>
    <w:rsid w:val="00E61413"/>
    <w:rsid w:val="00E61D95"/>
    <w:rsid w:val="00E62B65"/>
    <w:rsid w:val="00E6329E"/>
    <w:rsid w:val="00E67268"/>
    <w:rsid w:val="00E67AD9"/>
    <w:rsid w:val="00E7068F"/>
    <w:rsid w:val="00E76043"/>
    <w:rsid w:val="00E80A4F"/>
    <w:rsid w:val="00E80C3D"/>
    <w:rsid w:val="00E81A74"/>
    <w:rsid w:val="00E828BE"/>
    <w:rsid w:val="00E8735F"/>
    <w:rsid w:val="00E9188C"/>
    <w:rsid w:val="00E9191B"/>
    <w:rsid w:val="00E91B3F"/>
    <w:rsid w:val="00E91F7B"/>
    <w:rsid w:val="00E920F0"/>
    <w:rsid w:val="00E92895"/>
    <w:rsid w:val="00E94A2F"/>
    <w:rsid w:val="00E968AC"/>
    <w:rsid w:val="00EA3E37"/>
    <w:rsid w:val="00EA3EBB"/>
    <w:rsid w:val="00EA4A3C"/>
    <w:rsid w:val="00EA6E53"/>
    <w:rsid w:val="00EA6EB9"/>
    <w:rsid w:val="00EB0652"/>
    <w:rsid w:val="00EB06F2"/>
    <w:rsid w:val="00EB0AB5"/>
    <w:rsid w:val="00EB16A2"/>
    <w:rsid w:val="00EB2197"/>
    <w:rsid w:val="00EB2B7C"/>
    <w:rsid w:val="00EB3065"/>
    <w:rsid w:val="00EB409C"/>
    <w:rsid w:val="00EB566B"/>
    <w:rsid w:val="00EB6656"/>
    <w:rsid w:val="00EB6F0C"/>
    <w:rsid w:val="00EB6F93"/>
    <w:rsid w:val="00EB7DB2"/>
    <w:rsid w:val="00EC0683"/>
    <w:rsid w:val="00EC0708"/>
    <w:rsid w:val="00EC0CA1"/>
    <w:rsid w:val="00EC15D2"/>
    <w:rsid w:val="00EC2A0B"/>
    <w:rsid w:val="00EC5ECB"/>
    <w:rsid w:val="00EC66B6"/>
    <w:rsid w:val="00EC7C4F"/>
    <w:rsid w:val="00ED0083"/>
    <w:rsid w:val="00ED2E20"/>
    <w:rsid w:val="00ED31E2"/>
    <w:rsid w:val="00ED3298"/>
    <w:rsid w:val="00ED3545"/>
    <w:rsid w:val="00ED4B7B"/>
    <w:rsid w:val="00ED4C16"/>
    <w:rsid w:val="00ED60E3"/>
    <w:rsid w:val="00ED61D5"/>
    <w:rsid w:val="00ED70A2"/>
    <w:rsid w:val="00EE23E9"/>
    <w:rsid w:val="00EE4C50"/>
    <w:rsid w:val="00EE629A"/>
    <w:rsid w:val="00EE7B32"/>
    <w:rsid w:val="00EF08D5"/>
    <w:rsid w:val="00EF57E6"/>
    <w:rsid w:val="00EF6092"/>
    <w:rsid w:val="00EF6428"/>
    <w:rsid w:val="00EF696F"/>
    <w:rsid w:val="00EF7BC1"/>
    <w:rsid w:val="00F01075"/>
    <w:rsid w:val="00F03AF2"/>
    <w:rsid w:val="00F05DDE"/>
    <w:rsid w:val="00F0633D"/>
    <w:rsid w:val="00F15F42"/>
    <w:rsid w:val="00F171E1"/>
    <w:rsid w:val="00F302AA"/>
    <w:rsid w:val="00F3235A"/>
    <w:rsid w:val="00F36E7A"/>
    <w:rsid w:val="00F37C11"/>
    <w:rsid w:val="00F4340E"/>
    <w:rsid w:val="00F44021"/>
    <w:rsid w:val="00F50417"/>
    <w:rsid w:val="00F51490"/>
    <w:rsid w:val="00F51E6A"/>
    <w:rsid w:val="00F556BF"/>
    <w:rsid w:val="00F61A97"/>
    <w:rsid w:val="00F63138"/>
    <w:rsid w:val="00F63361"/>
    <w:rsid w:val="00F63600"/>
    <w:rsid w:val="00F649D3"/>
    <w:rsid w:val="00F66A67"/>
    <w:rsid w:val="00F67045"/>
    <w:rsid w:val="00F67E24"/>
    <w:rsid w:val="00F67F58"/>
    <w:rsid w:val="00F70D2F"/>
    <w:rsid w:val="00F72244"/>
    <w:rsid w:val="00F73E82"/>
    <w:rsid w:val="00F76075"/>
    <w:rsid w:val="00F76181"/>
    <w:rsid w:val="00F77773"/>
    <w:rsid w:val="00F822D3"/>
    <w:rsid w:val="00F84825"/>
    <w:rsid w:val="00F8523C"/>
    <w:rsid w:val="00F85585"/>
    <w:rsid w:val="00F86376"/>
    <w:rsid w:val="00F90198"/>
    <w:rsid w:val="00F92644"/>
    <w:rsid w:val="00F93828"/>
    <w:rsid w:val="00F978F0"/>
    <w:rsid w:val="00F97E78"/>
    <w:rsid w:val="00FA14DB"/>
    <w:rsid w:val="00FA35F6"/>
    <w:rsid w:val="00FA4351"/>
    <w:rsid w:val="00FA5DCB"/>
    <w:rsid w:val="00FA6695"/>
    <w:rsid w:val="00FA7328"/>
    <w:rsid w:val="00FB0529"/>
    <w:rsid w:val="00FB1DC5"/>
    <w:rsid w:val="00FB2C24"/>
    <w:rsid w:val="00FB384B"/>
    <w:rsid w:val="00FB5156"/>
    <w:rsid w:val="00FB5AE8"/>
    <w:rsid w:val="00FC2527"/>
    <w:rsid w:val="00FC6570"/>
    <w:rsid w:val="00FD1631"/>
    <w:rsid w:val="00FD1844"/>
    <w:rsid w:val="00FD376D"/>
    <w:rsid w:val="00FD37FE"/>
    <w:rsid w:val="00FD3D90"/>
    <w:rsid w:val="00FD44C3"/>
    <w:rsid w:val="00FD526F"/>
    <w:rsid w:val="00FD7349"/>
    <w:rsid w:val="00FD79DF"/>
    <w:rsid w:val="00FE0821"/>
    <w:rsid w:val="00FE0B47"/>
    <w:rsid w:val="00FE1A71"/>
    <w:rsid w:val="00FE2C88"/>
    <w:rsid w:val="00FE347A"/>
    <w:rsid w:val="00FE390B"/>
    <w:rsid w:val="00FE4137"/>
    <w:rsid w:val="00FE4232"/>
    <w:rsid w:val="00FE5D6F"/>
    <w:rsid w:val="00FE6BC5"/>
    <w:rsid w:val="00FE6EAB"/>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6"/>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6"/>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6"/>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6"/>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6"/>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6"/>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6"/>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6"/>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6"/>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A73E19"/>
    <w:pPr>
      <w:tabs>
        <w:tab w:val="left" w:pos="480"/>
        <w:tab w:val="right" w:leader="dot" w:pos="9622"/>
      </w:tabs>
      <w:spacing w:after="60" w:line="360" w:lineRule="auto"/>
    </w:pPr>
    <w:rPr>
      <w:b/>
      <w:color w:val="0077AD"/>
      <w:sz w:val="28"/>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8"/>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10"/>
      </w:numPr>
    </w:pPr>
  </w:style>
  <w:style w:type="numbering" w:customStyle="1" w:styleId="Style3">
    <w:name w:val="Style3"/>
    <w:uiPriority w:val="99"/>
    <w:rsid w:val="00E67268"/>
    <w:pPr>
      <w:numPr>
        <w:numId w:val="11"/>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5"/>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6"/>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6"/>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6"/>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6"/>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6"/>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6"/>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6"/>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6"/>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6"/>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6"/>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A73E19"/>
    <w:pPr>
      <w:tabs>
        <w:tab w:val="left" w:pos="480"/>
        <w:tab w:val="right" w:leader="dot" w:pos="9622"/>
      </w:tabs>
      <w:spacing w:after="60" w:line="360" w:lineRule="auto"/>
    </w:pPr>
    <w:rPr>
      <w:b/>
      <w:color w:val="0077AD"/>
      <w:sz w:val="28"/>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7"/>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8"/>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10"/>
      </w:numPr>
    </w:pPr>
  </w:style>
  <w:style w:type="numbering" w:customStyle="1" w:styleId="Style3">
    <w:name w:val="Style3"/>
    <w:uiPriority w:val="99"/>
    <w:rsid w:val="00E67268"/>
    <w:pPr>
      <w:numPr>
        <w:numId w:val="11"/>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5"/>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6"/>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blic.health.wa.gov.au/3/605/2/ozfoodnet_enteric_infections_reports.pm"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OzfoodnetWA@health.wa.gov.a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emf"/><Relationship Id="rId36" Type="http://schemas.openxmlformats.org/officeDocument/2006/relationships/header" Target="header8.xml"/><Relationship Id="rId10" Type="http://schemas.openxmlformats.org/officeDocument/2006/relationships/image" Target="media/image10.png"/><Relationship Id="rId19" Type="http://schemas.openxmlformats.org/officeDocument/2006/relationships/image" Target="media/image4.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ozfoodnet.gov.au/"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054D6-290A-4508-A04F-67504353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5969</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39917</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2</cp:revision>
  <cp:lastPrinted>2017-07-18T07:41:00Z</cp:lastPrinted>
  <dcterms:created xsi:type="dcterms:W3CDTF">2017-09-08T07:55:00Z</dcterms:created>
  <dcterms:modified xsi:type="dcterms:W3CDTF">2017-09-08T07:55:00Z</dcterms:modified>
</cp:coreProperties>
</file>